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1BC5A" w14:textId="2E4E4AA3" w:rsidR="008A69DA" w:rsidRPr="006919C5" w:rsidRDefault="008A69DA" w:rsidP="00C42ADD">
      <w:pPr>
        <w:tabs>
          <w:tab w:val="left" w:pos="708"/>
        </w:tabs>
        <w:suppressAutoHyphens/>
        <w:spacing w:line="276" w:lineRule="auto"/>
        <w:rPr>
          <w:rFonts w:asciiTheme="minorHAnsi" w:hAnsiTheme="minorHAnsi" w:cstheme="minorHAnsi"/>
          <w:b/>
        </w:rPr>
      </w:pPr>
    </w:p>
    <w:p w14:paraId="0C921427" w14:textId="23E9CD9F" w:rsidR="00F76A77" w:rsidRPr="006919C5" w:rsidRDefault="00F76A77" w:rsidP="00C42ADD">
      <w:pPr>
        <w:tabs>
          <w:tab w:val="left" w:pos="708"/>
        </w:tabs>
        <w:suppressAutoHyphens/>
        <w:spacing w:line="276" w:lineRule="auto"/>
        <w:rPr>
          <w:rFonts w:asciiTheme="minorHAnsi" w:hAnsiTheme="minorHAnsi" w:cstheme="minorHAnsi"/>
          <w:b/>
        </w:rPr>
      </w:pPr>
    </w:p>
    <w:p w14:paraId="4ABADFD0" w14:textId="5B8211FE" w:rsidR="00F76A77" w:rsidRPr="006919C5" w:rsidRDefault="00A31540" w:rsidP="00C42ADD">
      <w:pPr>
        <w:tabs>
          <w:tab w:val="left" w:pos="708"/>
        </w:tabs>
        <w:suppressAutoHyphens/>
        <w:spacing w:line="276" w:lineRule="auto"/>
        <w:rPr>
          <w:rFonts w:asciiTheme="minorHAnsi" w:hAnsiTheme="minorHAnsi" w:cstheme="minorHAnsi"/>
          <w:b/>
        </w:rPr>
      </w:pPr>
      <w:r w:rsidRPr="006919C5">
        <w:rPr>
          <w:rFonts w:asciiTheme="minorHAnsi" w:hAnsiTheme="minorHAnsi" w:cstheme="minorHAnsi"/>
          <w:noProof/>
          <w:lang w:val="en-US" w:eastAsia="en-US"/>
        </w:rPr>
        <w:drawing>
          <wp:anchor distT="0" distB="0" distL="114300" distR="114300" simplePos="0" relativeHeight="251659264" behindDoc="0" locked="0" layoutInCell="1" allowOverlap="1" wp14:anchorId="5C404424" wp14:editId="1B33E26C">
            <wp:simplePos x="0" y="0"/>
            <wp:positionH relativeFrom="margin">
              <wp:posOffset>2537558</wp:posOffset>
            </wp:positionH>
            <wp:positionV relativeFrom="margin">
              <wp:posOffset>545611</wp:posOffset>
            </wp:positionV>
            <wp:extent cx="1529715" cy="738505"/>
            <wp:effectExtent l="0" t="0" r="0" b="4445"/>
            <wp:wrapSquare wrapText="bothSides"/>
            <wp:docPr id="5" name="Obraz 5" descr="C:\Users\a.gredzicka\Desktop\malbork bialy.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l="14711" t="30744" r="12066" b="33388"/>
                    <a:stretch>
                      <a:fillRect/>
                    </a:stretch>
                  </pic:blipFill>
                  <pic:spPr>
                    <a:xfrm>
                      <a:off x="0" y="0"/>
                      <a:ext cx="1529715" cy="73850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2B7D5470" w14:textId="58D50547" w:rsidR="00BC6C26" w:rsidRPr="006919C5" w:rsidRDefault="00BC6C26" w:rsidP="00C42ADD">
      <w:pPr>
        <w:tabs>
          <w:tab w:val="left" w:pos="708"/>
        </w:tabs>
        <w:suppressAutoHyphens/>
        <w:spacing w:line="276" w:lineRule="auto"/>
        <w:rPr>
          <w:rFonts w:asciiTheme="minorHAnsi" w:hAnsiTheme="minorHAnsi" w:cstheme="minorHAnsi"/>
          <w:b/>
        </w:rPr>
      </w:pPr>
    </w:p>
    <w:p w14:paraId="536F9D9F" w14:textId="3ACA8A68" w:rsidR="00930E18" w:rsidRPr="006919C5" w:rsidRDefault="00930E18" w:rsidP="00C42ADD">
      <w:pPr>
        <w:tabs>
          <w:tab w:val="left" w:pos="708"/>
        </w:tabs>
        <w:suppressAutoHyphens/>
        <w:spacing w:line="276" w:lineRule="auto"/>
        <w:rPr>
          <w:rFonts w:asciiTheme="minorHAnsi" w:hAnsiTheme="minorHAnsi" w:cstheme="minorHAnsi"/>
          <w:b/>
        </w:rPr>
      </w:pPr>
    </w:p>
    <w:p w14:paraId="38B53777" w14:textId="2EAECB9E" w:rsidR="00930E18" w:rsidRPr="006919C5" w:rsidRDefault="00930E18" w:rsidP="00C42ADD">
      <w:pPr>
        <w:tabs>
          <w:tab w:val="left" w:pos="708"/>
        </w:tabs>
        <w:suppressAutoHyphens/>
        <w:spacing w:line="276" w:lineRule="auto"/>
        <w:rPr>
          <w:rFonts w:asciiTheme="minorHAnsi" w:hAnsiTheme="minorHAnsi" w:cstheme="minorHAnsi"/>
          <w:b/>
        </w:rPr>
      </w:pPr>
    </w:p>
    <w:p w14:paraId="30F887A5" w14:textId="7D2A7498" w:rsidR="00930E18" w:rsidRDefault="00930E18" w:rsidP="00463A60">
      <w:pPr>
        <w:tabs>
          <w:tab w:val="left" w:pos="708"/>
        </w:tabs>
        <w:suppressAutoHyphens/>
        <w:spacing w:line="276" w:lineRule="auto"/>
        <w:jc w:val="center"/>
        <w:rPr>
          <w:rFonts w:asciiTheme="minorHAnsi" w:hAnsiTheme="minorHAnsi" w:cstheme="minorHAnsi"/>
          <w:b/>
        </w:rPr>
      </w:pPr>
    </w:p>
    <w:p w14:paraId="60C7EC18" w14:textId="77777777" w:rsidR="006272EB" w:rsidRPr="006919C5" w:rsidRDefault="006272EB" w:rsidP="00463A60">
      <w:pPr>
        <w:tabs>
          <w:tab w:val="left" w:pos="708"/>
        </w:tabs>
        <w:suppressAutoHyphens/>
        <w:spacing w:line="276" w:lineRule="auto"/>
        <w:jc w:val="center"/>
        <w:rPr>
          <w:rFonts w:asciiTheme="minorHAnsi" w:hAnsiTheme="minorHAnsi" w:cstheme="minorHAnsi"/>
          <w:b/>
        </w:rPr>
      </w:pPr>
      <w:bookmarkStart w:id="0" w:name="_GoBack"/>
      <w:bookmarkEnd w:id="0"/>
    </w:p>
    <w:p w14:paraId="3C4BFD0A" w14:textId="6CE56DE1" w:rsidR="0053351F" w:rsidRPr="00FC4362" w:rsidRDefault="0053351F" w:rsidP="00463A60">
      <w:pPr>
        <w:tabs>
          <w:tab w:val="left" w:pos="708"/>
        </w:tabs>
        <w:suppressAutoHyphens/>
        <w:spacing w:line="276" w:lineRule="auto"/>
        <w:jc w:val="center"/>
        <w:rPr>
          <w:rFonts w:asciiTheme="minorHAnsi" w:hAnsiTheme="minorHAnsi" w:cstheme="minorHAnsi"/>
          <w:sz w:val="28"/>
          <w:szCs w:val="28"/>
        </w:rPr>
      </w:pPr>
      <w:r w:rsidRPr="00FC4362">
        <w:rPr>
          <w:rFonts w:asciiTheme="minorHAnsi" w:hAnsiTheme="minorHAnsi" w:cstheme="minorHAnsi"/>
          <w:b/>
          <w:sz w:val="28"/>
          <w:szCs w:val="28"/>
        </w:rPr>
        <w:t>SPECYFIKACJA WARUNKÓW ZAMÓWIENIA</w:t>
      </w:r>
    </w:p>
    <w:p w14:paraId="545AF116" w14:textId="77777777" w:rsidR="0053351F" w:rsidRPr="00FC4362" w:rsidRDefault="0053351F" w:rsidP="00463A60">
      <w:pPr>
        <w:keepNext/>
        <w:spacing w:line="276" w:lineRule="auto"/>
        <w:jc w:val="center"/>
        <w:outlineLvl w:val="0"/>
        <w:rPr>
          <w:rFonts w:asciiTheme="minorHAnsi" w:hAnsiTheme="minorHAnsi" w:cstheme="minorHAnsi"/>
          <w:sz w:val="28"/>
          <w:szCs w:val="28"/>
        </w:rPr>
      </w:pPr>
    </w:p>
    <w:p w14:paraId="06888846" w14:textId="439B8992" w:rsidR="0053351F" w:rsidRPr="006919C5" w:rsidRDefault="0053351F" w:rsidP="00463A60">
      <w:pPr>
        <w:spacing w:line="276" w:lineRule="auto"/>
        <w:jc w:val="center"/>
        <w:rPr>
          <w:rFonts w:asciiTheme="minorHAnsi" w:hAnsiTheme="minorHAnsi" w:cstheme="minorHAnsi"/>
        </w:rPr>
      </w:pPr>
      <w:r w:rsidRPr="006919C5">
        <w:rPr>
          <w:rFonts w:asciiTheme="minorHAnsi" w:hAnsiTheme="minorHAnsi" w:cstheme="minorHAnsi"/>
        </w:rPr>
        <w:t>DLA</w:t>
      </w:r>
    </w:p>
    <w:p w14:paraId="3EE0A917" w14:textId="77777777" w:rsidR="0053351F" w:rsidRPr="006919C5" w:rsidRDefault="0053351F" w:rsidP="00463A60">
      <w:pPr>
        <w:spacing w:line="276" w:lineRule="auto"/>
        <w:jc w:val="center"/>
        <w:rPr>
          <w:rFonts w:asciiTheme="minorHAnsi" w:hAnsiTheme="minorHAnsi" w:cstheme="minorHAnsi"/>
        </w:rPr>
      </w:pPr>
    </w:p>
    <w:p w14:paraId="3A866B37" w14:textId="4526CBE4" w:rsidR="0053351F" w:rsidRPr="006919C5" w:rsidRDefault="0053351F" w:rsidP="00463A60">
      <w:pPr>
        <w:spacing w:line="276" w:lineRule="auto"/>
        <w:jc w:val="center"/>
        <w:rPr>
          <w:rFonts w:asciiTheme="minorHAnsi" w:hAnsiTheme="minorHAnsi" w:cstheme="minorHAnsi"/>
        </w:rPr>
      </w:pPr>
      <w:bookmarkStart w:id="1" w:name="_Hlk61853583"/>
      <w:r w:rsidRPr="006919C5">
        <w:rPr>
          <w:rFonts w:asciiTheme="minorHAnsi" w:hAnsiTheme="minorHAnsi" w:cstheme="minorHAnsi"/>
        </w:rPr>
        <w:t>POSTĘPOWANIA O UDZIELENIE ZAMÓWIENIA PUBLICZNEGO</w:t>
      </w:r>
    </w:p>
    <w:p w14:paraId="3E83D3F4" w14:textId="152B982F" w:rsidR="008705D8" w:rsidRPr="006919C5" w:rsidRDefault="0053351F" w:rsidP="00463A60">
      <w:pPr>
        <w:spacing w:line="276" w:lineRule="auto"/>
        <w:jc w:val="center"/>
        <w:rPr>
          <w:rFonts w:asciiTheme="minorHAnsi" w:hAnsiTheme="minorHAnsi" w:cstheme="minorHAnsi"/>
        </w:rPr>
      </w:pPr>
      <w:r w:rsidRPr="006919C5">
        <w:rPr>
          <w:rFonts w:asciiTheme="minorHAnsi" w:hAnsiTheme="minorHAnsi" w:cstheme="minorHAnsi"/>
        </w:rPr>
        <w:t xml:space="preserve">PROWADZONEGO W TRYBIE </w:t>
      </w:r>
      <w:r w:rsidR="008705D8" w:rsidRPr="006919C5">
        <w:rPr>
          <w:rFonts w:asciiTheme="minorHAnsi" w:hAnsiTheme="minorHAnsi" w:cstheme="minorHAnsi"/>
        </w:rPr>
        <w:t>PRZETARGU NIEOGRANICZONEGO</w:t>
      </w:r>
    </w:p>
    <w:bookmarkEnd w:id="1"/>
    <w:p w14:paraId="04286E88" w14:textId="77777777" w:rsidR="0053351F" w:rsidRPr="006919C5" w:rsidRDefault="0053351F" w:rsidP="00463A60">
      <w:pPr>
        <w:spacing w:line="276" w:lineRule="auto"/>
        <w:jc w:val="center"/>
        <w:rPr>
          <w:rFonts w:asciiTheme="minorHAnsi" w:hAnsiTheme="minorHAnsi" w:cstheme="minorHAnsi"/>
        </w:rPr>
      </w:pPr>
    </w:p>
    <w:p w14:paraId="15607370" w14:textId="7C68B56D" w:rsidR="0053351F" w:rsidRPr="006919C5" w:rsidRDefault="0053351F" w:rsidP="00463A60">
      <w:pPr>
        <w:spacing w:line="276" w:lineRule="auto"/>
        <w:jc w:val="center"/>
        <w:rPr>
          <w:rFonts w:asciiTheme="minorHAnsi" w:hAnsiTheme="minorHAnsi" w:cstheme="minorHAnsi"/>
        </w:rPr>
      </w:pPr>
      <w:r w:rsidRPr="006919C5">
        <w:rPr>
          <w:rFonts w:asciiTheme="minorHAnsi" w:hAnsiTheme="minorHAnsi" w:cstheme="minorHAnsi"/>
        </w:rPr>
        <w:t>ogłoszonego zgodnie z postanowieniami ustawy</w:t>
      </w:r>
    </w:p>
    <w:p w14:paraId="3FA0016B" w14:textId="78633A3D" w:rsidR="00E90D95" w:rsidRPr="006919C5" w:rsidRDefault="0053351F" w:rsidP="00463A60">
      <w:pPr>
        <w:spacing w:line="276" w:lineRule="auto"/>
        <w:jc w:val="center"/>
        <w:rPr>
          <w:rFonts w:asciiTheme="minorHAnsi" w:hAnsiTheme="minorHAnsi" w:cstheme="minorHAnsi"/>
        </w:rPr>
      </w:pPr>
      <w:r w:rsidRPr="006919C5">
        <w:rPr>
          <w:rFonts w:asciiTheme="minorHAnsi" w:hAnsiTheme="minorHAnsi" w:cstheme="minorHAnsi"/>
        </w:rPr>
        <w:t>z dnia 11 września 2019 r. Prawo zamówień publicznych</w:t>
      </w:r>
    </w:p>
    <w:p w14:paraId="23CC0626" w14:textId="77777777" w:rsidR="0053351F" w:rsidRPr="006919C5" w:rsidRDefault="0053351F" w:rsidP="00463A60">
      <w:pPr>
        <w:spacing w:line="276" w:lineRule="auto"/>
        <w:jc w:val="center"/>
        <w:rPr>
          <w:rFonts w:asciiTheme="minorHAnsi" w:hAnsiTheme="minorHAnsi" w:cstheme="minorHAnsi"/>
        </w:rPr>
      </w:pPr>
    </w:p>
    <w:p w14:paraId="76089843" w14:textId="30395DB0" w:rsidR="0053351F" w:rsidRPr="006919C5" w:rsidRDefault="0053351F" w:rsidP="00463A60">
      <w:pPr>
        <w:spacing w:line="276" w:lineRule="auto"/>
        <w:jc w:val="center"/>
        <w:rPr>
          <w:rFonts w:asciiTheme="minorHAnsi" w:hAnsiTheme="minorHAnsi" w:cstheme="minorHAnsi"/>
        </w:rPr>
      </w:pPr>
      <w:r w:rsidRPr="006919C5">
        <w:rPr>
          <w:rFonts w:asciiTheme="minorHAnsi" w:hAnsiTheme="minorHAnsi" w:cstheme="minorHAnsi"/>
        </w:rPr>
        <w:t>którego przedmiotem jest:</w:t>
      </w:r>
    </w:p>
    <w:p w14:paraId="495B729B" w14:textId="77777777" w:rsidR="0053351F" w:rsidRPr="006919C5" w:rsidRDefault="0053351F" w:rsidP="00463A60">
      <w:pPr>
        <w:spacing w:line="276" w:lineRule="auto"/>
        <w:jc w:val="center"/>
        <w:rPr>
          <w:rFonts w:asciiTheme="minorHAnsi" w:hAnsiTheme="minorHAnsi" w:cstheme="minorHAnsi"/>
        </w:rPr>
      </w:pPr>
    </w:p>
    <w:p w14:paraId="41D61CFC" w14:textId="34D637EC" w:rsidR="003A65F0" w:rsidRPr="006919C5" w:rsidRDefault="005C35BC" w:rsidP="00463A60">
      <w:pPr>
        <w:spacing w:line="276" w:lineRule="auto"/>
        <w:jc w:val="center"/>
        <w:rPr>
          <w:rFonts w:asciiTheme="minorHAnsi" w:hAnsiTheme="minorHAnsi" w:cstheme="minorHAnsi"/>
          <w:b/>
        </w:rPr>
      </w:pPr>
      <w:r w:rsidRPr="006919C5">
        <w:rPr>
          <w:rFonts w:asciiTheme="minorHAnsi" w:hAnsiTheme="minorHAnsi" w:cstheme="minorHAnsi"/>
          <w:b/>
        </w:rPr>
        <w:t>„</w:t>
      </w:r>
      <w:r w:rsidR="003A65F0" w:rsidRPr="006919C5">
        <w:rPr>
          <w:rFonts w:asciiTheme="minorHAnsi" w:hAnsiTheme="minorHAnsi" w:cstheme="minorHAnsi"/>
          <w:b/>
        </w:rPr>
        <w:t>Opracowanie i udostępnianie systemu oprowadzania audiowizualnego z aplikacją</w:t>
      </w:r>
    </w:p>
    <w:p w14:paraId="2B275E7E" w14:textId="48F7D9E0" w:rsidR="0053351F" w:rsidRPr="006919C5" w:rsidRDefault="003A65F0" w:rsidP="00463A60">
      <w:pPr>
        <w:spacing w:line="276" w:lineRule="auto"/>
        <w:jc w:val="center"/>
        <w:rPr>
          <w:rFonts w:asciiTheme="minorHAnsi" w:hAnsiTheme="minorHAnsi" w:cstheme="minorHAnsi"/>
          <w:b/>
        </w:rPr>
      </w:pPr>
      <w:r w:rsidRPr="006919C5">
        <w:rPr>
          <w:rFonts w:asciiTheme="minorHAnsi" w:hAnsiTheme="minorHAnsi" w:cstheme="minorHAnsi"/>
          <w:b/>
        </w:rPr>
        <w:t xml:space="preserve">na urządzenia mobilne w Muzeum Zamkowym w Malborku, Zamku w Kwidzynie </w:t>
      </w:r>
      <w:r w:rsidRPr="006919C5">
        <w:rPr>
          <w:rFonts w:asciiTheme="minorHAnsi" w:hAnsiTheme="minorHAnsi" w:cstheme="minorHAnsi"/>
          <w:b/>
        </w:rPr>
        <w:br/>
        <w:t>i Zamku w Sztumie</w:t>
      </w:r>
      <w:r w:rsidR="00FF4549">
        <w:rPr>
          <w:rFonts w:asciiTheme="minorHAnsi" w:hAnsiTheme="minorHAnsi" w:cstheme="minorHAnsi"/>
          <w:b/>
        </w:rPr>
        <w:t>.</w:t>
      </w:r>
      <w:r w:rsidR="005C35BC" w:rsidRPr="006919C5">
        <w:rPr>
          <w:rFonts w:asciiTheme="minorHAnsi" w:hAnsiTheme="minorHAnsi" w:cstheme="minorHAnsi"/>
          <w:b/>
        </w:rPr>
        <w:t>”</w:t>
      </w:r>
    </w:p>
    <w:p w14:paraId="57DDD5E9" w14:textId="77777777" w:rsidR="003C29BC" w:rsidRPr="006919C5" w:rsidRDefault="003C29BC" w:rsidP="00C42ADD">
      <w:pPr>
        <w:spacing w:line="276" w:lineRule="auto"/>
        <w:rPr>
          <w:rFonts w:asciiTheme="minorHAnsi" w:hAnsiTheme="minorHAnsi" w:cstheme="minorHAnsi"/>
          <w:b/>
        </w:rPr>
      </w:pPr>
    </w:p>
    <w:p w14:paraId="76294E08" w14:textId="77777777" w:rsidR="00FA3F66" w:rsidRPr="006919C5" w:rsidRDefault="00FA3F66" w:rsidP="00C42ADD">
      <w:pPr>
        <w:spacing w:after="160" w:line="276" w:lineRule="auto"/>
        <w:ind w:left="5245"/>
        <w:rPr>
          <w:rFonts w:asciiTheme="minorHAnsi" w:hAnsiTheme="minorHAnsi" w:cstheme="minorHAnsi"/>
          <w:lang w:eastAsia="en-US"/>
        </w:rPr>
      </w:pPr>
    </w:p>
    <w:p w14:paraId="04A30707" w14:textId="002E3FC0" w:rsidR="00930E18" w:rsidRPr="006919C5" w:rsidRDefault="00930E18" w:rsidP="00C42ADD">
      <w:pPr>
        <w:spacing w:after="160" w:line="276" w:lineRule="auto"/>
        <w:ind w:left="5245"/>
        <w:rPr>
          <w:rFonts w:asciiTheme="minorHAnsi" w:hAnsiTheme="minorHAnsi" w:cstheme="minorHAnsi"/>
          <w:lang w:eastAsia="en-US"/>
        </w:rPr>
      </w:pPr>
      <w:r w:rsidRPr="006919C5">
        <w:rPr>
          <w:rFonts w:asciiTheme="minorHAnsi" w:hAnsiTheme="minorHAnsi" w:cstheme="minorHAnsi"/>
          <w:lang w:eastAsia="en-US"/>
        </w:rPr>
        <w:t xml:space="preserve">Zatwierdził w dniu </w:t>
      </w:r>
      <w:r w:rsidR="00F520D1">
        <w:rPr>
          <w:rFonts w:asciiTheme="minorHAnsi" w:hAnsiTheme="minorHAnsi" w:cstheme="minorHAnsi"/>
          <w:lang w:eastAsia="en-US"/>
        </w:rPr>
        <w:t>2</w:t>
      </w:r>
      <w:r w:rsidR="00C10BB9">
        <w:rPr>
          <w:rFonts w:asciiTheme="minorHAnsi" w:hAnsiTheme="minorHAnsi" w:cstheme="minorHAnsi"/>
          <w:lang w:eastAsia="en-US"/>
        </w:rPr>
        <w:t>9</w:t>
      </w:r>
      <w:r w:rsidR="00F520D1">
        <w:rPr>
          <w:rFonts w:asciiTheme="minorHAnsi" w:hAnsiTheme="minorHAnsi" w:cstheme="minorHAnsi"/>
          <w:lang w:eastAsia="en-US"/>
        </w:rPr>
        <w:t>.10.</w:t>
      </w:r>
      <w:r w:rsidRPr="006919C5">
        <w:rPr>
          <w:rFonts w:asciiTheme="minorHAnsi" w:hAnsiTheme="minorHAnsi" w:cstheme="minorHAnsi"/>
          <w:lang w:eastAsia="en-US"/>
        </w:rPr>
        <w:t>2021 r.:</w:t>
      </w:r>
    </w:p>
    <w:p w14:paraId="7D51568E" w14:textId="35DDFA4E" w:rsidR="00930E18" w:rsidRPr="006919C5" w:rsidRDefault="00982378" w:rsidP="00C42ADD">
      <w:pPr>
        <w:spacing w:before="120"/>
        <w:ind w:left="2832" w:firstLine="708"/>
        <w:rPr>
          <w:rFonts w:asciiTheme="minorHAnsi" w:hAnsiTheme="minorHAnsi" w:cstheme="minorHAnsi"/>
          <w:b/>
          <w:lang w:eastAsia="en-US"/>
        </w:rPr>
      </w:pPr>
      <w:r w:rsidRPr="006919C5">
        <w:rPr>
          <w:rFonts w:asciiTheme="minorHAnsi" w:hAnsiTheme="minorHAnsi" w:cstheme="minorHAnsi"/>
          <w:b/>
          <w:color w:val="000000"/>
          <w:spacing w:val="-2"/>
        </w:rPr>
        <w:t xml:space="preserve">                </w:t>
      </w:r>
      <w:r w:rsidR="00463A60">
        <w:rPr>
          <w:rFonts w:asciiTheme="minorHAnsi" w:hAnsiTheme="minorHAnsi" w:cstheme="minorHAnsi"/>
          <w:b/>
          <w:color w:val="000000"/>
          <w:spacing w:val="-2"/>
        </w:rPr>
        <w:t xml:space="preserve">                             </w:t>
      </w:r>
      <w:r w:rsidRPr="006919C5">
        <w:rPr>
          <w:rFonts w:asciiTheme="minorHAnsi" w:hAnsiTheme="minorHAnsi" w:cstheme="minorHAnsi"/>
          <w:b/>
          <w:color w:val="000000"/>
          <w:spacing w:val="-2"/>
        </w:rPr>
        <w:t xml:space="preserve"> </w:t>
      </w:r>
      <w:r w:rsidR="00930E18" w:rsidRPr="006919C5">
        <w:rPr>
          <w:rFonts w:asciiTheme="minorHAnsi" w:hAnsiTheme="minorHAnsi" w:cstheme="minorHAnsi"/>
          <w:b/>
          <w:lang w:eastAsia="en-US"/>
        </w:rPr>
        <w:t>D Y R E K T O R</w:t>
      </w:r>
    </w:p>
    <w:p w14:paraId="34727C93" w14:textId="6062397D" w:rsidR="00930E18" w:rsidRPr="006919C5" w:rsidRDefault="00930E18" w:rsidP="00C42ADD">
      <w:pPr>
        <w:pStyle w:val="Tekstpodstawowy2"/>
        <w:tabs>
          <w:tab w:val="right" w:pos="9540"/>
        </w:tabs>
        <w:ind w:right="23"/>
        <w:rPr>
          <w:rFonts w:asciiTheme="minorHAnsi" w:hAnsiTheme="minorHAnsi" w:cstheme="minorHAnsi"/>
          <w:b/>
          <w:szCs w:val="24"/>
          <w:lang w:eastAsia="en-US"/>
        </w:rPr>
      </w:pPr>
      <w:r w:rsidRPr="006919C5">
        <w:rPr>
          <w:rFonts w:asciiTheme="minorHAnsi" w:hAnsiTheme="minorHAnsi" w:cstheme="minorHAnsi"/>
          <w:b/>
          <w:szCs w:val="24"/>
          <w:lang w:eastAsia="en-US"/>
        </w:rPr>
        <w:t xml:space="preserve">                                                                  </w:t>
      </w:r>
      <w:r w:rsidR="00982378" w:rsidRPr="006919C5">
        <w:rPr>
          <w:rFonts w:asciiTheme="minorHAnsi" w:hAnsiTheme="minorHAnsi" w:cstheme="minorHAnsi"/>
          <w:b/>
          <w:szCs w:val="24"/>
          <w:lang w:eastAsia="en-US"/>
        </w:rPr>
        <w:t xml:space="preserve">               </w:t>
      </w:r>
      <w:r w:rsidR="00463A60">
        <w:rPr>
          <w:rFonts w:asciiTheme="minorHAnsi" w:hAnsiTheme="minorHAnsi" w:cstheme="minorHAnsi"/>
          <w:b/>
          <w:szCs w:val="24"/>
          <w:lang w:eastAsia="en-US"/>
        </w:rPr>
        <w:t xml:space="preserve">             </w:t>
      </w:r>
      <w:r w:rsidRPr="006919C5">
        <w:rPr>
          <w:rFonts w:asciiTheme="minorHAnsi" w:hAnsiTheme="minorHAnsi" w:cstheme="minorHAnsi"/>
          <w:b/>
          <w:szCs w:val="24"/>
          <w:lang w:eastAsia="en-US"/>
        </w:rPr>
        <w:t>Muzeum Zamkowego w Malborku</w:t>
      </w:r>
    </w:p>
    <w:p w14:paraId="2721D7F7" w14:textId="58CEF3D3" w:rsidR="00930E18" w:rsidRPr="006919C5" w:rsidRDefault="00930E18" w:rsidP="00C42ADD">
      <w:pPr>
        <w:tabs>
          <w:tab w:val="right" w:pos="9540"/>
        </w:tabs>
        <w:ind w:right="23"/>
        <w:rPr>
          <w:rFonts w:asciiTheme="minorHAnsi" w:hAnsiTheme="minorHAnsi" w:cstheme="minorHAnsi"/>
          <w:b/>
          <w:lang w:eastAsia="en-US"/>
        </w:rPr>
      </w:pPr>
      <w:r w:rsidRPr="006919C5">
        <w:rPr>
          <w:rFonts w:asciiTheme="minorHAnsi" w:hAnsiTheme="minorHAnsi" w:cstheme="minorHAnsi"/>
          <w:b/>
          <w:lang w:eastAsia="en-US"/>
        </w:rPr>
        <w:t xml:space="preserve">                                                                               </w:t>
      </w:r>
    </w:p>
    <w:p w14:paraId="166CDAFE" w14:textId="77777777" w:rsidR="00982378" w:rsidRPr="006919C5" w:rsidRDefault="00982378" w:rsidP="00C42ADD">
      <w:pPr>
        <w:tabs>
          <w:tab w:val="right" w:pos="9540"/>
        </w:tabs>
        <w:ind w:right="23"/>
        <w:rPr>
          <w:rFonts w:asciiTheme="minorHAnsi" w:hAnsiTheme="minorHAnsi" w:cstheme="minorHAnsi"/>
          <w:b/>
          <w:lang w:eastAsia="en-US"/>
        </w:rPr>
      </w:pPr>
    </w:p>
    <w:p w14:paraId="5866D9EC" w14:textId="748300DB" w:rsidR="00930E18" w:rsidRDefault="00930E18" w:rsidP="00C42ADD">
      <w:pPr>
        <w:tabs>
          <w:tab w:val="right" w:pos="9540"/>
        </w:tabs>
        <w:ind w:right="23"/>
        <w:rPr>
          <w:rFonts w:asciiTheme="minorHAnsi" w:hAnsiTheme="minorHAnsi" w:cstheme="minorHAnsi"/>
          <w:b/>
          <w:lang w:eastAsia="en-US"/>
        </w:rPr>
      </w:pPr>
      <w:r w:rsidRPr="006919C5">
        <w:rPr>
          <w:rFonts w:asciiTheme="minorHAnsi" w:hAnsiTheme="minorHAnsi" w:cstheme="minorHAnsi"/>
          <w:b/>
          <w:lang w:eastAsia="en-US"/>
        </w:rPr>
        <w:t xml:space="preserve">                                                                    </w:t>
      </w:r>
      <w:r w:rsidR="00982378" w:rsidRPr="006919C5">
        <w:rPr>
          <w:rFonts w:asciiTheme="minorHAnsi" w:hAnsiTheme="minorHAnsi" w:cstheme="minorHAnsi"/>
          <w:b/>
          <w:lang w:eastAsia="en-US"/>
        </w:rPr>
        <w:t xml:space="preserve">            </w:t>
      </w:r>
      <w:r w:rsidR="00463A60">
        <w:rPr>
          <w:rFonts w:asciiTheme="minorHAnsi" w:hAnsiTheme="minorHAnsi" w:cstheme="minorHAnsi"/>
          <w:b/>
          <w:lang w:eastAsia="en-US"/>
        </w:rPr>
        <w:t xml:space="preserve">                      </w:t>
      </w:r>
      <w:r w:rsidR="00982378" w:rsidRPr="006919C5">
        <w:rPr>
          <w:rFonts w:asciiTheme="minorHAnsi" w:hAnsiTheme="minorHAnsi" w:cstheme="minorHAnsi"/>
          <w:b/>
          <w:lang w:eastAsia="en-US"/>
        </w:rPr>
        <w:t xml:space="preserve"> </w:t>
      </w:r>
      <w:r w:rsidRPr="006919C5">
        <w:rPr>
          <w:rFonts w:asciiTheme="minorHAnsi" w:hAnsiTheme="minorHAnsi" w:cstheme="minorHAnsi"/>
          <w:b/>
          <w:lang w:eastAsia="en-US"/>
        </w:rPr>
        <w:t>dr hab.  Janusz Trupinda</w:t>
      </w:r>
    </w:p>
    <w:p w14:paraId="60C4C971" w14:textId="3C4AAEA8" w:rsidR="00BD49C7" w:rsidRPr="00BD49C7" w:rsidRDefault="00BD49C7" w:rsidP="00C42ADD">
      <w:pPr>
        <w:tabs>
          <w:tab w:val="right" w:pos="9540"/>
        </w:tabs>
        <w:ind w:right="23"/>
        <w:rPr>
          <w:rFonts w:asciiTheme="minorHAnsi" w:hAnsiTheme="minorHAnsi" w:cstheme="minorHAnsi"/>
          <w:sz w:val="18"/>
          <w:szCs w:val="18"/>
          <w:lang w:eastAsia="en-US"/>
        </w:rPr>
      </w:pPr>
      <w:r>
        <w:rPr>
          <w:rFonts w:asciiTheme="minorHAnsi" w:hAnsiTheme="minorHAnsi" w:cstheme="minorHAnsi"/>
          <w:sz w:val="18"/>
          <w:szCs w:val="18"/>
          <w:lang w:eastAsia="en-US"/>
        </w:rPr>
        <w:t xml:space="preserve">                                                                                                                     </w:t>
      </w:r>
      <w:r w:rsidRPr="00BD49C7">
        <w:rPr>
          <w:rFonts w:asciiTheme="minorHAnsi" w:hAnsiTheme="minorHAnsi" w:cstheme="minorHAnsi"/>
          <w:sz w:val="18"/>
          <w:szCs w:val="18"/>
          <w:lang w:eastAsia="en-US"/>
        </w:rPr>
        <w:t>/podpisano kwalifikowalnym podpisem elektronicznym/</w:t>
      </w:r>
    </w:p>
    <w:p w14:paraId="4680BED4" w14:textId="005C0781" w:rsidR="00E90D95" w:rsidRPr="00BD49C7" w:rsidRDefault="00982378" w:rsidP="00C42ADD">
      <w:pPr>
        <w:spacing w:line="276" w:lineRule="auto"/>
        <w:rPr>
          <w:rFonts w:asciiTheme="minorHAnsi" w:hAnsiTheme="minorHAnsi" w:cstheme="minorHAnsi"/>
          <w:sz w:val="18"/>
          <w:szCs w:val="18"/>
        </w:rPr>
      </w:pPr>
      <w:r w:rsidRPr="00BD49C7">
        <w:rPr>
          <w:rFonts w:asciiTheme="minorHAnsi" w:hAnsiTheme="minorHAnsi" w:cstheme="minorHAnsi"/>
          <w:sz w:val="18"/>
          <w:szCs w:val="18"/>
          <w:lang w:eastAsia="en-US"/>
        </w:rPr>
        <w:t xml:space="preserve"> </w:t>
      </w:r>
    </w:p>
    <w:p w14:paraId="44268C3D" w14:textId="77777777" w:rsidR="00E90D95" w:rsidRPr="00BD49C7" w:rsidRDefault="00E90D95" w:rsidP="00C42ADD">
      <w:pPr>
        <w:spacing w:line="276" w:lineRule="auto"/>
        <w:rPr>
          <w:rFonts w:asciiTheme="minorHAnsi" w:hAnsiTheme="minorHAnsi" w:cstheme="minorHAnsi"/>
          <w:bCs/>
          <w:i/>
          <w:sz w:val="18"/>
          <w:szCs w:val="18"/>
        </w:rPr>
      </w:pPr>
    </w:p>
    <w:p w14:paraId="208C2D1D" w14:textId="77777777" w:rsidR="00E90D95" w:rsidRPr="006919C5" w:rsidRDefault="00E90D95" w:rsidP="00C42ADD">
      <w:pPr>
        <w:spacing w:line="276" w:lineRule="auto"/>
        <w:rPr>
          <w:rFonts w:asciiTheme="minorHAnsi" w:hAnsiTheme="minorHAnsi" w:cstheme="minorHAnsi"/>
          <w:bCs/>
          <w:i/>
        </w:rPr>
      </w:pPr>
    </w:p>
    <w:p w14:paraId="45F1551E" w14:textId="77777777" w:rsidR="00921ED4" w:rsidRPr="006919C5" w:rsidRDefault="00921ED4" w:rsidP="00C42ADD">
      <w:pPr>
        <w:spacing w:line="276" w:lineRule="auto"/>
        <w:rPr>
          <w:rFonts w:asciiTheme="minorHAnsi" w:hAnsiTheme="minorHAnsi" w:cstheme="minorHAnsi"/>
          <w:bCs/>
          <w:i/>
        </w:rPr>
      </w:pPr>
    </w:p>
    <w:p w14:paraId="5CADFF33" w14:textId="3E9ABF24" w:rsidR="00921ED4" w:rsidRPr="006919C5" w:rsidRDefault="00921ED4" w:rsidP="00C42ADD">
      <w:pPr>
        <w:spacing w:line="276" w:lineRule="auto"/>
        <w:rPr>
          <w:rFonts w:asciiTheme="minorHAnsi" w:hAnsiTheme="minorHAnsi" w:cstheme="minorHAnsi"/>
          <w:bCs/>
          <w:i/>
        </w:rPr>
      </w:pPr>
    </w:p>
    <w:p w14:paraId="32174488" w14:textId="491AB852" w:rsidR="0049233D" w:rsidRDefault="0053351F" w:rsidP="00463A60">
      <w:pPr>
        <w:spacing w:line="276" w:lineRule="auto"/>
        <w:jc w:val="center"/>
        <w:rPr>
          <w:rFonts w:asciiTheme="minorHAnsi" w:hAnsiTheme="minorHAnsi" w:cstheme="minorHAnsi"/>
          <w:bCs/>
          <w:i/>
        </w:rPr>
      </w:pPr>
      <w:r w:rsidRPr="006919C5">
        <w:rPr>
          <w:rFonts w:asciiTheme="minorHAnsi" w:hAnsiTheme="minorHAnsi" w:cstheme="minorHAnsi"/>
          <w:bCs/>
          <w:i/>
        </w:rPr>
        <w:t xml:space="preserve">Ilekroć w treści niniejszej </w:t>
      </w:r>
      <w:r w:rsidR="00E90D95" w:rsidRPr="006919C5">
        <w:rPr>
          <w:rFonts w:asciiTheme="minorHAnsi" w:hAnsiTheme="minorHAnsi" w:cstheme="minorHAnsi"/>
          <w:bCs/>
          <w:i/>
        </w:rPr>
        <w:t xml:space="preserve">Specyfikacji Warunków Zamówienia (dalej: </w:t>
      </w:r>
      <w:r w:rsidRPr="006919C5">
        <w:rPr>
          <w:rFonts w:asciiTheme="minorHAnsi" w:hAnsiTheme="minorHAnsi" w:cstheme="minorHAnsi"/>
          <w:bCs/>
          <w:i/>
        </w:rPr>
        <w:t>SWZ</w:t>
      </w:r>
      <w:r w:rsidR="00E90D95" w:rsidRPr="006919C5">
        <w:rPr>
          <w:rFonts w:asciiTheme="minorHAnsi" w:hAnsiTheme="minorHAnsi" w:cstheme="minorHAnsi"/>
          <w:bCs/>
          <w:i/>
        </w:rPr>
        <w:t>)</w:t>
      </w:r>
      <w:r w:rsidRPr="006919C5">
        <w:rPr>
          <w:rFonts w:asciiTheme="minorHAnsi" w:hAnsiTheme="minorHAnsi" w:cstheme="minorHAnsi"/>
          <w:bCs/>
          <w:i/>
        </w:rPr>
        <w:t xml:space="preserve"> wskazano akty prawne należy przyjąć, że zostały one przywołane w brzmieniu aktualnym na dzień wszczęcia przedmiotowego postępowania</w:t>
      </w:r>
    </w:p>
    <w:p w14:paraId="211E073F" w14:textId="77777777" w:rsidR="006919C5" w:rsidRPr="006919C5" w:rsidRDefault="006919C5" w:rsidP="00C42ADD">
      <w:pPr>
        <w:spacing w:line="276" w:lineRule="auto"/>
        <w:rPr>
          <w:rFonts w:asciiTheme="minorHAnsi" w:hAnsiTheme="minorHAnsi" w:cstheme="minorHAnsi"/>
          <w:bCs/>
          <w:i/>
        </w:rPr>
      </w:pPr>
    </w:p>
    <w:p w14:paraId="5C5BF6BA" w14:textId="4E2B977F" w:rsidR="00D74B29" w:rsidRPr="006919C5" w:rsidRDefault="00D74B29" w:rsidP="006F77D8">
      <w:pPr>
        <w:pStyle w:val="Akapitzlist"/>
        <w:spacing w:line="276" w:lineRule="auto"/>
        <w:ind w:left="0"/>
        <w:jc w:val="center"/>
        <w:rPr>
          <w:rFonts w:asciiTheme="minorHAnsi" w:hAnsiTheme="minorHAnsi" w:cstheme="minorHAnsi"/>
          <w:b/>
          <w:bCs/>
          <w:sz w:val="24"/>
          <w:szCs w:val="24"/>
          <w:shd w:val="clear" w:color="auto" w:fill="FFFFFF"/>
        </w:rPr>
      </w:pPr>
      <w:r w:rsidRPr="006919C5">
        <w:rPr>
          <w:rFonts w:asciiTheme="minorHAnsi" w:hAnsiTheme="minorHAnsi" w:cstheme="minorHAnsi"/>
          <w:b/>
          <w:bCs/>
          <w:sz w:val="24"/>
          <w:szCs w:val="24"/>
          <w:shd w:val="clear" w:color="auto" w:fill="FFFFFF"/>
        </w:rPr>
        <w:lastRenderedPageBreak/>
        <w:t>Dział I</w:t>
      </w:r>
    </w:p>
    <w:p w14:paraId="6F67C8FC" w14:textId="5284806D" w:rsidR="00291116" w:rsidRPr="006919C5" w:rsidRDefault="0053351F" w:rsidP="006F77D8">
      <w:pPr>
        <w:pStyle w:val="Akapitzlist"/>
        <w:spacing w:line="276" w:lineRule="auto"/>
        <w:ind w:left="0"/>
        <w:jc w:val="center"/>
        <w:rPr>
          <w:rFonts w:asciiTheme="minorHAnsi" w:hAnsiTheme="minorHAnsi" w:cstheme="minorHAnsi"/>
          <w:b/>
          <w:bCs/>
          <w:sz w:val="24"/>
          <w:szCs w:val="24"/>
          <w:shd w:val="clear" w:color="auto" w:fill="FFFFFF"/>
        </w:rPr>
      </w:pPr>
      <w:r w:rsidRPr="006919C5">
        <w:rPr>
          <w:rFonts w:asciiTheme="minorHAnsi" w:hAnsiTheme="minorHAnsi" w:cstheme="minorHAnsi"/>
          <w:b/>
          <w:bCs/>
          <w:sz w:val="24"/>
          <w:szCs w:val="24"/>
          <w:shd w:val="clear" w:color="auto" w:fill="FFFFFF"/>
        </w:rPr>
        <w:t>Nazwa oraz adres zamawiającego, numer telefonu, adres poczty elektronicznej oraz strony interne</w:t>
      </w:r>
      <w:r w:rsidR="006F77D8">
        <w:rPr>
          <w:rFonts w:asciiTheme="minorHAnsi" w:hAnsiTheme="minorHAnsi" w:cstheme="minorHAnsi"/>
          <w:b/>
          <w:bCs/>
          <w:sz w:val="24"/>
          <w:szCs w:val="24"/>
          <w:shd w:val="clear" w:color="auto" w:fill="FFFFFF"/>
        </w:rPr>
        <w:t>towej prowadzonego postępowania</w:t>
      </w:r>
    </w:p>
    <w:p w14:paraId="1D22F1FF" w14:textId="77777777" w:rsidR="00F76A77" w:rsidRPr="006919C5" w:rsidRDefault="00F76A77" w:rsidP="00C42ADD">
      <w:pPr>
        <w:pStyle w:val="Akapitzlist"/>
        <w:spacing w:line="276" w:lineRule="auto"/>
        <w:ind w:left="0"/>
        <w:rPr>
          <w:rFonts w:asciiTheme="minorHAnsi" w:hAnsiTheme="minorHAnsi" w:cstheme="minorHAnsi"/>
          <w:b/>
          <w:bCs/>
          <w:sz w:val="24"/>
          <w:szCs w:val="24"/>
          <w:shd w:val="clear" w:color="auto" w:fill="FFFFFF"/>
        </w:rPr>
      </w:pPr>
    </w:p>
    <w:p w14:paraId="4C3ACF72" w14:textId="54ACDA57" w:rsidR="00930E18" w:rsidRPr="006919C5" w:rsidRDefault="00DD583D" w:rsidP="00C42ADD">
      <w:pPr>
        <w:pStyle w:val="Akapitzlist"/>
        <w:numPr>
          <w:ilvl w:val="0"/>
          <w:numId w:val="1"/>
        </w:numPr>
        <w:spacing w:line="276" w:lineRule="auto"/>
        <w:rPr>
          <w:rFonts w:asciiTheme="minorHAnsi" w:hAnsiTheme="minorHAnsi" w:cstheme="minorHAnsi"/>
          <w:sz w:val="24"/>
          <w:szCs w:val="24"/>
          <w:shd w:val="clear" w:color="auto" w:fill="FFFFFF"/>
        </w:rPr>
      </w:pPr>
      <w:r w:rsidRPr="006919C5">
        <w:rPr>
          <w:rFonts w:asciiTheme="minorHAnsi" w:hAnsiTheme="minorHAnsi" w:cstheme="minorHAnsi"/>
          <w:sz w:val="24"/>
          <w:szCs w:val="24"/>
          <w:shd w:val="clear" w:color="auto" w:fill="FFFFFF"/>
        </w:rPr>
        <w:t xml:space="preserve">Zamawiającym jest </w:t>
      </w:r>
      <w:r w:rsidR="00930E18" w:rsidRPr="006919C5">
        <w:rPr>
          <w:rFonts w:asciiTheme="minorHAnsi" w:hAnsiTheme="minorHAnsi" w:cstheme="minorHAnsi"/>
          <w:sz w:val="24"/>
          <w:szCs w:val="24"/>
          <w:shd w:val="clear" w:color="auto" w:fill="FFFFFF"/>
        </w:rPr>
        <w:t>Muzeum Zamkowe w Malborku, ul. Starościńska 1, 82-200 Malbork</w:t>
      </w:r>
    </w:p>
    <w:p w14:paraId="06049976" w14:textId="21C56993" w:rsidR="00930E18" w:rsidRPr="006919C5" w:rsidRDefault="00930E18" w:rsidP="00C42ADD">
      <w:pPr>
        <w:pStyle w:val="Akapitzlist"/>
        <w:numPr>
          <w:ilvl w:val="1"/>
          <w:numId w:val="1"/>
        </w:numPr>
        <w:spacing w:line="276" w:lineRule="auto"/>
        <w:rPr>
          <w:rFonts w:asciiTheme="minorHAnsi" w:hAnsiTheme="minorHAnsi" w:cstheme="minorHAnsi"/>
          <w:sz w:val="24"/>
          <w:szCs w:val="24"/>
          <w:shd w:val="clear" w:color="auto" w:fill="FFFFFF"/>
        </w:rPr>
      </w:pPr>
      <w:r w:rsidRPr="006919C5">
        <w:rPr>
          <w:rFonts w:asciiTheme="minorHAnsi" w:hAnsiTheme="minorHAnsi" w:cstheme="minorHAnsi"/>
          <w:sz w:val="24"/>
          <w:szCs w:val="24"/>
          <w:shd w:val="clear" w:color="auto" w:fill="FFFFFF"/>
        </w:rPr>
        <w:t>Numer telefonu: 55 647 08 0</w:t>
      </w:r>
      <w:r w:rsidR="007D0668" w:rsidRPr="006919C5">
        <w:rPr>
          <w:rFonts w:asciiTheme="minorHAnsi" w:hAnsiTheme="minorHAnsi" w:cstheme="minorHAnsi"/>
          <w:sz w:val="24"/>
          <w:szCs w:val="24"/>
          <w:shd w:val="clear" w:color="auto" w:fill="FFFFFF"/>
        </w:rPr>
        <w:t>2</w:t>
      </w:r>
      <w:r w:rsidRPr="006919C5">
        <w:rPr>
          <w:rFonts w:asciiTheme="minorHAnsi" w:hAnsiTheme="minorHAnsi" w:cstheme="minorHAnsi"/>
          <w:sz w:val="24"/>
          <w:szCs w:val="24"/>
          <w:shd w:val="clear" w:color="auto" w:fill="FFFFFF"/>
        </w:rPr>
        <w:t xml:space="preserve"> </w:t>
      </w:r>
    </w:p>
    <w:p w14:paraId="1E80D17E" w14:textId="2343479B" w:rsidR="00930E18" w:rsidRPr="006919C5" w:rsidRDefault="00930E18" w:rsidP="00C42ADD">
      <w:pPr>
        <w:pStyle w:val="Akapitzlist"/>
        <w:numPr>
          <w:ilvl w:val="1"/>
          <w:numId w:val="1"/>
        </w:numPr>
        <w:spacing w:line="276" w:lineRule="auto"/>
        <w:rPr>
          <w:rFonts w:asciiTheme="minorHAnsi" w:hAnsiTheme="minorHAnsi" w:cstheme="minorHAnsi"/>
          <w:sz w:val="24"/>
          <w:szCs w:val="24"/>
          <w:shd w:val="clear" w:color="auto" w:fill="FFFFFF"/>
        </w:rPr>
      </w:pPr>
      <w:r w:rsidRPr="006919C5">
        <w:rPr>
          <w:rFonts w:asciiTheme="minorHAnsi" w:hAnsiTheme="minorHAnsi" w:cstheme="minorHAnsi"/>
          <w:sz w:val="24"/>
          <w:szCs w:val="24"/>
          <w:shd w:val="clear" w:color="auto" w:fill="FFFFFF"/>
        </w:rPr>
        <w:t xml:space="preserve">Adres poczty elektronicznej: </w:t>
      </w:r>
      <w:hyperlink r:id="rId9" w:history="1">
        <w:r w:rsidRPr="006919C5">
          <w:rPr>
            <w:rStyle w:val="Hipercze"/>
            <w:rFonts w:asciiTheme="minorHAnsi" w:hAnsiTheme="minorHAnsi" w:cstheme="minorHAnsi"/>
            <w:sz w:val="24"/>
            <w:szCs w:val="24"/>
            <w:shd w:val="clear" w:color="auto" w:fill="FFFFFF"/>
          </w:rPr>
          <w:t>zamowienia@zamek.malbork.pl</w:t>
        </w:r>
      </w:hyperlink>
      <w:r w:rsidRPr="006919C5">
        <w:rPr>
          <w:rFonts w:asciiTheme="minorHAnsi" w:hAnsiTheme="minorHAnsi" w:cstheme="minorHAnsi"/>
          <w:sz w:val="24"/>
          <w:szCs w:val="24"/>
          <w:shd w:val="clear" w:color="auto" w:fill="FFFFFF"/>
        </w:rPr>
        <w:t>.</w:t>
      </w:r>
    </w:p>
    <w:p w14:paraId="671EC6CB" w14:textId="77777777" w:rsidR="00930E18" w:rsidRPr="006919C5" w:rsidRDefault="00930E18" w:rsidP="00C42ADD">
      <w:pPr>
        <w:pStyle w:val="Akapitzlist"/>
        <w:spacing w:line="276" w:lineRule="auto"/>
        <w:ind w:left="792"/>
        <w:rPr>
          <w:rFonts w:asciiTheme="minorHAnsi" w:hAnsiTheme="minorHAnsi" w:cstheme="minorHAnsi"/>
          <w:sz w:val="24"/>
          <w:szCs w:val="24"/>
          <w:shd w:val="clear" w:color="auto" w:fill="FFFFFF"/>
        </w:rPr>
      </w:pPr>
    </w:p>
    <w:p w14:paraId="0FED7E59" w14:textId="7DF292BA" w:rsidR="00930E18" w:rsidRPr="006919C5" w:rsidRDefault="00930E18" w:rsidP="00C42ADD">
      <w:pPr>
        <w:pStyle w:val="Akapitzlist"/>
        <w:numPr>
          <w:ilvl w:val="0"/>
          <w:numId w:val="1"/>
        </w:numPr>
        <w:spacing w:line="276" w:lineRule="auto"/>
        <w:rPr>
          <w:rFonts w:asciiTheme="minorHAnsi" w:hAnsiTheme="minorHAnsi" w:cstheme="minorHAnsi"/>
          <w:sz w:val="24"/>
          <w:szCs w:val="24"/>
          <w:shd w:val="clear" w:color="auto" w:fill="FFFFFF"/>
        </w:rPr>
      </w:pPr>
      <w:r w:rsidRPr="006919C5">
        <w:rPr>
          <w:rFonts w:asciiTheme="minorHAnsi" w:hAnsiTheme="minorHAnsi" w:cstheme="minorHAnsi"/>
          <w:sz w:val="24"/>
          <w:szCs w:val="24"/>
          <w:shd w:val="clear" w:color="auto" w:fill="FFFFFF"/>
        </w:rPr>
        <w:t xml:space="preserve">Adres strony internetowej prowadzonego postępowania, na której udostępniane będą zmiany i wyjaśnienia treści SWZ oraz inne dokumenty zamówienia bezpośrednio związane z postępowaniem: </w:t>
      </w:r>
      <w:hyperlink r:id="rId10" w:history="1">
        <w:r w:rsidRPr="006919C5">
          <w:rPr>
            <w:rStyle w:val="Hipercze"/>
            <w:rFonts w:asciiTheme="minorHAnsi" w:hAnsiTheme="minorHAnsi" w:cstheme="minorHAnsi"/>
            <w:sz w:val="24"/>
            <w:szCs w:val="24"/>
            <w:shd w:val="clear" w:color="auto" w:fill="FFFFFF"/>
          </w:rPr>
          <w:t>https://bip.zamek.malbork.pl/przetargi/40</w:t>
        </w:r>
      </w:hyperlink>
      <w:r w:rsidRPr="006919C5">
        <w:rPr>
          <w:rFonts w:asciiTheme="minorHAnsi" w:hAnsiTheme="minorHAnsi" w:cstheme="minorHAnsi"/>
          <w:sz w:val="24"/>
          <w:szCs w:val="24"/>
          <w:shd w:val="clear" w:color="auto" w:fill="FFFFFF"/>
        </w:rPr>
        <w:t>.</w:t>
      </w:r>
    </w:p>
    <w:p w14:paraId="7090E590" w14:textId="77777777" w:rsidR="00CA2432" w:rsidRPr="006919C5" w:rsidRDefault="00CA2432" w:rsidP="00C42ADD">
      <w:pPr>
        <w:spacing w:line="360" w:lineRule="auto"/>
        <w:rPr>
          <w:rFonts w:asciiTheme="minorHAnsi" w:hAnsiTheme="minorHAnsi" w:cstheme="minorHAnsi"/>
          <w:b/>
          <w:bCs/>
          <w:shd w:val="clear" w:color="auto" w:fill="FFFFFF"/>
        </w:rPr>
      </w:pPr>
    </w:p>
    <w:p w14:paraId="47E88B67" w14:textId="7DEFB649" w:rsidR="00D9216E" w:rsidRPr="006919C5" w:rsidRDefault="00D74B29" w:rsidP="006F77D8">
      <w:pPr>
        <w:spacing w:line="276" w:lineRule="auto"/>
        <w:jc w:val="center"/>
        <w:rPr>
          <w:rFonts w:asciiTheme="minorHAnsi" w:hAnsiTheme="minorHAnsi" w:cstheme="minorHAnsi"/>
          <w:b/>
          <w:bCs/>
          <w:shd w:val="clear" w:color="auto" w:fill="FFFFFF"/>
        </w:rPr>
      </w:pPr>
      <w:r w:rsidRPr="006919C5">
        <w:rPr>
          <w:rFonts w:asciiTheme="minorHAnsi" w:hAnsiTheme="minorHAnsi" w:cstheme="minorHAnsi"/>
          <w:b/>
          <w:bCs/>
          <w:shd w:val="clear" w:color="auto" w:fill="FFFFFF"/>
        </w:rPr>
        <w:t xml:space="preserve">Dział </w:t>
      </w:r>
      <w:r w:rsidR="00CA7BF4" w:rsidRPr="006919C5">
        <w:rPr>
          <w:rFonts w:asciiTheme="minorHAnsi" w:hAnsiTheme="minorHAnsi" w:cstheme="minorHAnsi"/>
          <w:b/>
          <w:bCs/>
          <w:shd w:val="clear" w:color="auto" w:fill="FFFFFF"/>
        </w:rPr>
        <w:t>II</w:t>
      </w:r>
    </w:p>
    <w:p w14:paraId="79D8F28E" w14:textId="1A16CBBD" w:rsidR="00E90D95" w:rsidRPr="006919C5" w:rsidRDefault="00D9216E" w:rsidP="006F77D8">
      <w:pPr>
        <w:spacing w:line="276" w:lineRule="auto"/>
        <w:jc w:val="center"/>
        <w:rPr>
          <w:rFonts w:asciiTheme="minorHAnsi" w:hAnsiTheme="minorHAnsi" w:cstheme="minorHAnsi"/>
          <w:b/>
          <w:bCs/>
          <w:shd w:val="clear" w:color="auto" w:fill="FFFFFF"/>
        </w:rPr>
      </w:pPr>
      <w:r w:rsidRPr="006919C5">
        <w:rPr>
          <w:rFonts w:asciiTheme="minorHAnsi" w:hAnsiTheme="minorHAnsi" w:cstheme="minorHAnsi"/>
          <w:b/>
          <w:bCs/>
          <w:shd w:val="clear" w:color="auto" w:fill="FFFFFF"/>
        </w:rPr>
        <w:t>Tryb udzielenia zamówienia</w:t>
      </w:r>
      <w:r w:rsidR="00007D53" w:rsidRPr="006919C5">
        <w:rPr>
          <w:rFonts w:asciiTheme="minorHAnsi" w:hAnsiTheme="minorHAnsi" w:cstheme="minorHAnsi"/>
          <w:b/>
          <w:bCs/>
          <w:shd w:val="clear" w:color="auto" w:fill="FFFFFF"/>
        </w:rPr>
        <w:t xml:space="preserve"> oraz</w:t>
      </w:r>
      <w:r w:rsidR="00007D53" w:rsidRPr="006919C5">
        <w:rPr>
          <w:rFonts w:asciiTheme="minorHAnsi" w:hAnsiTheme="minorHAnsi" w:cstheme="minorHAnsi"/>
        </w:rPr>
        <w:t xml:space="preserve"> </w:t>
      </w:r>
      <w:r w:rsidR="00CF40EF" w:rsidRPr="006919C5">
        <w:rPr>
          <w:rFonts w:asciiTheme="minorHAnsi" w:hAnsiTheme="minorHAnsi" w:cstheme="minorHAnsi"/>
          <w:b/>
          <w:bCs/>
          <w:shd w:val="clear" w:color="auto" w:fill="FFFFFF"/>
        </w:rPr>
        <w:t>k</w:t>
      </w:r>
      <w:r w:rsidR="00007D53" w:rsidRPr="006919C5">
        <w:rPr>
          <w:rFonts w:asciiTheme="minorHAnsi" w:hAnsiTheme="minorHAnsi" w:cstheme="minorHAnsi"/>
          <w:b/>
          <w:bCs/>
          <w:shd w:val="clear" w:color="auto" w:fill="FFFFFF"/>
        </w:rPr>
        <w:t>walifikacja podmiotowa wykonawcy po badaniu i ocenie ofert</w:t>
      </w:r>
    </w:p>
    <w:p w14:paraId="7792D1CC" w14:textId="77777777" w:rsidR="00F76A77" w:rsidRPr="006919C5" w:rsidRDefault="00F76A77" w:rsidP="006F77D8">
      <w:pPr>
        <w:spacing w:line="276" w:lineRule="auto"/>
        <w:jc w:val="center"/>
        <w:rPr>
          <w:rFonts w:asciiTheme="minorHAnsi" w:hAnsiTheme="minorHAnsi" w:cstheme="minorHAnsi"/>
          <w:b/>
          <w:bCs/>
          <w:shd w:val="clear" w:color="auto" w:fill="FFFFFF"/>
        </w:rPr>
      </w:pPr>
    </w:p>
    <w:p w14:paraId="5B1EFF84" w14:textId="77777777" w:rsidR="009B1A2F" w:rsidRPr="006919C5" w:rsidRDefault="009B1A2F" w:rsidP="00C42ADD">
      <w:pPr>
        <w:pStyle w:val="Akapitzlist"/>
        <w:numPr>
          <w:ilvl w:val="0"/>
          <w:numId w:val="15"/>
        </w:numPr>
        <w:rPr>
          <w:rFonts w:asciiTheme="minorHAnsi" w:hAnsiTheme="minorHAnsi" w:cstheme="minorHAnsi"/>
          <w:sz w:val="24"/>
          <w:szCs w:val="24"/>
          <w:shd w:val="clear" w:color="auto" w:fill="FFFFFF"/>
        </w:rPr>
      </w:pPr>
      <w:r w:rsidRPr="006919C5">
        <w:rPr>
          <w:rFonts w:asciiTheme="minorHAnsi" w:hAnsiTheme="minorHAnsi" w:cstheme="minorHAnsi"/>
          <w:sz w:val="24"/>
          <w:szCs w:val="24"/>
          <w:shd w:val="clear" w:color="auto" w:fill="FFFFFF"/>
        </w:rPr>
        <w:t xml:space="preserve">Postępowanie prowadzone jest w trybie przetargu nieograniczonego, zgodnie z art. 132 ustawy z dnia 11 września 2019 r. Prawo zamówień publicznych zwaną w dalszej części SWZ Ustawą lub </w:t>
      </w:r>
      <w:proofErr w:type="spellStart"/>
      <w:r w:rsidRPr="006919C5">
        <w:rPr>
          <w:rFonts w:asciiTheme="minorHAnsi" w:hAnsiTheme="minorHAnsi" w:cstheme="minorHAnsi"/>
          <w:sz w:val="24"/>
          <w:szCs w:val="24"/>
          <w:shd w:val="clear" w:color="auto" w:fill="FFFFFF"/>
        </w:rPr>
        <w:t>Pzp</w:t>
      </w:r>
      <w:proofErr w:type="spellEnd"/>
      <w:r w:rsidRPr="006919C5">
        <w:rPr>
          <w:rFonts w:asciiTheme="minorHAnsi" w:hAnsiTheme="minorHAnsi" w:cstheme="minorHAnsi"/>
          <w:sz w:val="24"/>
          <w:szCs w:val="24"/>
          <w:shd w:val="clear" w:color="auto" w:fill="FFFFFF"/>
        </w:rPr>
        <w:t>.</w:t>
      </w:r>
    </w:p>
    <w:p w14:paraId="51DE8E2D" w14:textId="77777777" w:rsidR="009B1A2F" w:rsidRPr="006919C5" w:rsidRDefault="009B1A2F" w:rsidP="00C42ADD">
      <w:pPr>
        <w:pStyle w:val="Akapitzlist"/>
        <w:spacing w:line="276" w:lineRule="auto"/>
        <w:ind w:left="360"/>
        <w:rPr>
          <w:rFonts w:asciiTheme="minorHAnsi" w:hAnsiTheme="minorHAnsi" w:cstheme="minorHAnsi"/>
          <w:sz w:val="24"/>
          <w:szCs w:val="24"/>
          <w:shd w:val="clear" w:color="auto" w:fill="FFFFFF"/>
        </w:rPr>
      </w:pPr>
    </w:p>
    <w:p w14:paraId="2DA4E516" w14:textId="7E91B347" w:rsidR="007A7D58" w:rsidRPr="006919C5" w:rsidRDefault="007A7D58" w:rsidP="00C42ADD">
      <w:pPr>
        <w:pStyle w:val="Akapitzlist"/>
        <w:numPr>
          <w:ilvl w:val="0"/>
          <w:numId w:val="15"/>
        </w:numPr>
        <w:spacing w:line="276" w:lineRule="auto"/>
        <w:ind w:left="357" w:hanging="357"/>
        <w:rPr>
          <w:rFonts w:asciiTheme="minorHAnsi" w:hAnsiTheme="minorHAnsi" w:cstheme="minorHAnsi"/>
          <w:sz w:val="24"/>
          <w:szCs w:val="24"/>
          <w:shd w:val="clear" w:color="auto" w:fill="FFFFFF"/>
        </w:rPr>
      </w:pPr>
      <w:r w:rsidRPr="006919C5">
        <w:rPr>
          <w:rFonts w:asciiTheme="minorHAnsi" w:hAnsiTheme="minorHAnsi" w:cstheme="minorHAnsi"/>
          <w:sz w:val="24"/>
          <w:szCs w:val="24"/>
          <w:shd w:val="clear" w:color="auto" w:fill="FFFFFF"/>
        </w:rPr>
        <w:t>W przedmiotowym postępowaniu, Zamawiający najpierw dokona badania i oceny ofert, a</w:t>
      </w:r>
      <w:r w:rsidR="009B1A2F" w:rsidRPr="006919C5">
        <w:rPr>
          <w:rFonts w:asciiTheme="minorHAnsi" w:hAnsiTheme="minorHAnsi" w:cstheme="minorHAnsi"/>
          <w:sz w:val="24"/>
          <w:szCs w:val="24"/>
          <w:shd w:val="clear" w:color="auto" w:fill="FFFFFF"/>
        </w:rPr>
        <w:t xml:space="preserve"> </w:t>
      </w:r>
      <w:r w:rsidRPr="006919C5">
        <w:rPr>
          <w:rFonts w:asciiTheme="minorHAnsi" w:hAnsiTheme="minorHAnsi" w:cstheme="minorHAnsi"/>
          <w:sz w:val="24"/>
          <w:szCs w:val="24"/>
          <w:shd w:val="clear" w:color="auto" w:fill="FFFFFF"/>
        </w:rPr>
        <w:t>następnie dokona kwalifikacji podmiotowej wykonawcy, którego oferta została najwyżej oceniona, w zakresie braku podstaw wykluczenia</w:t>
      </w:r>
      <w:r w:rsidR="00F0655C" w:rsidRPr="006919C5">
        <w:rPr>
          <w:rFonts w:asciiTheme="minorHAnsi" w:hAnsiTheme="minorHAnsi" w:cstheme="minorHAnsi"/>
          <w:sz w:val="24"/>
          <w:szCs w:val="24"/>
          <w:shd w:val="clear" w:color="auto" w:fill="FFFFFF"/>
        </w:rPr>
        <w:t xml:space="preserve"> oraz spełnienia warunków udziału w postępowaniu</w:t>
      </w:r>
      <w:r w:rsidRPr="006919C5">
        <w:rPr>
          <w:rFonts w:asciiTheme="minorHAnsi" w:hAnsiTheme="minorHAnsi" w:cstheme="minorHAnsi"/>
          <w:sz w:val="24"/>
          <w:szCs w:val="24"/>
          <w:shd w:val="clear" w:color="auto" w:fill="FFFFFF"/>
        </w:rPr>
        <w:t>.</w:t>
      </w:r>
    </w:p>
    <w:p w14:paraId="275F062B" w14:textId="29A83CF9" w:rsidR="003C29BC" w:rsidRPr="006919C5" w:rsidRDefault="003C29BC" w:rsidP="00C42ADD">
      <w:pPr>
        <w:spacing w:line="276" w:lineRule="auto"/>
        <w:rPr>
          <w:rFonts w:asciiTheme="minorHAnsi" w:hAnsiTheme="minorHAnsi" w:cstheme="minorHAnsi"/>
        </w:rPr>
      </w:pPr>
    </w:p>
    <w:p w14:paraId="4E464F3E" w14:textId="56397FEE" w:rsidR="00D74B29" w:rsidRPr="006919C5" w:rsidRDefault="00D74B29" w:rsidP="006F77D8">
      <w:pPr>
        <w:spacing w:line="276" w:lineRule="auto"/>
        <w:jc w:val="center"/>
        <w:rPr>
          <w:rFonts w:asciiTheme="minorHAnsi" w:hAnsiTheme="minorHAnsi" w:cstheme="minorHAnsi"/>
          <w:b/>
          <w:bCs/>
          <w:shd w:val="clear" w:color="auto" w:fill="FFFFFF"/>
        </w:rPr>
      </w:pPr>
      <w:r w:rsidRPr="006919C5">
        <w:rPr>
          <w:rFonts w:asciiTheme="minorHAnsi" w:hAnsiTheme="minorHAnsi" w:cstheme="minorHAnsi"/>
          <w:b/>
          <w:bCs/>
          <w:shd w:val="clear" w:color="auto" w:fill="FFFFFF"/>
        </w:rPr>
        <w:t xml:space="preserve">Dział </w:t>
      </w:r>
      <w:r w:rsidR="008A69DA" w:rsidRPr="006919C5">
        <w:rPr>
          <w:rFonts w:asciiTheme="minorHAnsi" w:hAnsiTheme="minorHAnsi" w:cstheme="minorHAnsi"/>
          <w:b/>
          <w:bCs/>
          <w:shd w:val="clear" w:color="auto" w:fill="FFFFFF"/>
        </w:rPr>
        <w:t>I</w:t>
      </w:r>
      <w:r w:rsidR="00CA7BF4" w:rsidRPr="006919C5">
        <w:rPr>
          <w:rFonts w:asciiTheme="minorHAnsi" w:hAnsiTheme="minorHAnsi" w:cstheme="minorHAnsi"/>
          <w:b/>
          <w:bCs/>
          <w:shd w:val="clear" w:color="auto" w:fill="FFFFFF"/>
        </w:rPr>
        <w:t>II</w:t>
      </w:r>
    </w:p>
    <w:p w14:paraId="4EC64ECE" w14:textId="5B469E97" w:rsidR="0065665E" w:rsidRPr="006919C5" w:rsidRDefault="00D9216E" w:rsidP="006F77D8">
      <w:pPr>
        <w:spacing w:line="276" w:lineRule="auto"/>
        <w:jc w:val="center"/>
        <w:rPr>
          <w:rFonts w:asciiTheme="minorHAnsi" w:hAnsiTheme="minorHAnsi" w:cstheme="minorHAnsi"/>
          <w:b/>
          <w:bCs/>
          <w:shd w:val="clear" w:color="auto" w:fill="FFFFFF"/>
        </w:rPr>
      </w:pPr>
      <w:r w:rsidRPr="006919C5">
        <w:rPr>
          <w:rFonts w:asciiTheme="minorHAnsi" w:hAnsiTheme="minorHAnsi" w:cstheme="minorHAnsi"/>
          <w:b/>
          <w:bCs/>
          <w:shd w:val="clear" w:color="auto" w:fill="FFFFFF"/>
        </w:rPr>
        <w:t>Opis przedmiotu zamówienia</w:t>
      </w:r>
    </w:p>
    <w:p w14:paraId="3F3EF018" w14:textId="77777777" w:rsidR="00F76A77" w:rsidRPr="006919C5" w:rsidRDefault="00F76A77" w:rsidP="00C42ADD">
      <w:pPr>
        <w:spacing w:line="276" w:lineRule="auto"/>
        <w:rPr>
          <w:rFonts w:asciiTheme="minorHAnsi" w:hAnsiTheme="minorHAnsi" w:cstheme="minorHAnsi"/>
          <w:b/>
          <w:bCs/>
          <w:shd w:val="clear" w:color="auto" w:fill="FFFFFF"/>
        </w:rPr>
      </w:pPr>
    </w:p>
    <w:p w14:paraId="1DEAE0B3" w14:textId="611792B5" w:rsidR="00930E18" w:rsidRPr="006919C5" w:rsidRDefault="00C92479" w:rsidP="00C42ADD">
      <w:pPr>
        <w:pStyle w:val="Akapitzlist"/>
        <w:numPr>
          <w:ilvl w:val="0"/>
          <w:numId w:val="24"/>
        </w:numPr>
        <w:spacing w:line="276" w:lineRule="auto"/>
        <w:rPr>
          <w:rFonts w:asciiTheme="minorHAnsi" w:hAnsiTheme="minorHAnsi" w:cstheme="minorHAnsi"/>
          <w:sz w:val="24"/>
          <w:szCs w:val="24"/>
        </w:rPr>
      </w:pPr>
      <w:r w:rsidRPr="006919C5">
        <w:rPr>
          <w:rFonts w:asciiTheme="minorHAnsi" w:hAnsiTheme="minorHAnsi" w:cstheme="minorHAnsi"/>
          <w:sz w:val="24"/>
          <w:szCs w:val="24"/>
        </w:rPr>
        <w:t xml:space="preserve">Przedmiotem zamówienia </w:t>
      </w:r>
      <w:r w:rsidR="00930E18" w:rsidRPr="006919C5">
        <w:rPr>
          <w:rFonts w:asciiTheme="minorHAnsi" w:hAnsiTheme="minorHAnsi" w:cstheme="minorHAnsi"/>
          <w:sz w:val="24"/>
          <w:szCs w:val="24"/>
        </w:rPr>
        <w:t>są usługi polegające na opracowaniu i udostępnianiu systemu oprowadzania audiowizualnego z aplikacją na urządzenia mobilne w Muzeum Zamkowym w Malborku, Zamku w Kwidzynie i Zamku w Sztumie.</w:t>
      </w:r>
    </w:p>
    <w:p w14:paraId="5B433AAB" w14:textId="61C21670" w:rsidR="00DD583D" w:rsidRPr="006919C5" w:rsidRDefault="00DD583D" w:rsidP="00C42ADD">
      <w:pPr>
        <w:spacing w:line="276" w:lineRule="auto"/>
        <w:rPr>
          <w:rFonts w:asciiTheme="minorHAnsi" w:hAnsiTheme="minorHAnsi" w:cstheme="minorHAnsi"/>
        </w:rPr>
      </w:pPr>
    </w:p>
    <w:p w14:paraId="53900384" w14:textId="79F56A7D" w:rsidR="00067372" w:rsidRPr="006919C5" w:rsidRDefault="00067372" w:rsidP="00C42ADD">
      <w:pPr>
        <w:pStyle w:val="Akapitzlist"/>
        <w:numPr>
          <w:ilvl w:val="0"/>
          <w:numId w:val="24"/>
        </w:numPr>
        <w:spacing w:line="276" w:lineRule="auto"/>
        <w:rPr>
          <w:rFonts w:asciiTheme="minorHAnsi" w:hAnsiTheme="minorHAnsi" w:cstheme="minorHAnsi"/>
          <w:sz w:val="24"/>
          <w:szCs w:val="24"/>
        </w:rPr>
      </w:pPr>
      <w:r w:rsidRPr="006919C5">
        <w:rPr>
          <w:rFonts w:asciiTheme="minorHAnsi" w:hAnsiTheme="minorHAnsi" w:cstheme="minorHAnsi"/>
          <w:sz w:val="24"/>
          <w:szCs w:val="24"/>
        </w:rPr>
        <w:t xml:space="preserve">Szczegółowy opis przedmiotu zamówienia oraz wymagania Zamawiającego względem przedmiotu zamówienia zostały określone w: </w:t>
      </w:r>
    </w:p>
    <w:p w14:paraId="2CA5CDF0" w14:textId="175FD466" w:rsidR="00F34D90" w:rsidRPr="006919C5" w:rsidRDefault="00F34D90" w:rsidP="00C42ADD">
      <w:pPr>
        <w:pStyle w:val="Akapitzlist"/>
        <w:numPr>
          <w:ilvl w:val="1"/>
          <w:numId w:val="24"/>
        </w:numPr>
        <w:spacing w:line="276" w:lineRule="auto"/>
        <w:rPr>
          <w:rFonts w:asciiTheme="minorHAnsi" w:hAnsiTheme="minorHAnsi" w:cstheme="minorHAnsi"/>
          <w:sz w:val="24"/>
          <w:szCs w:val="24"/>
        </w:rPr>
      </w:pPr>
      <w:r w:rsidRPr="006919C5">
        <w:rPr>
          <w:rFonts w:asciiTheme="minorHAnsi" w:hAnsiTheme="minorHAnsi" w:cstheme="minorHAnsi"/>
          <w:sz w:val="24"/>
          <w:szCs w:val="24"/>
        </w:rPr>
        <w:t xml:space="preserve">Załączniku nr </w:t>
      </w:r>
      <w:r w:rsidR="006D7C09" w:rsidRPr="006919C5">
        <w:rPr>
          <w:rFonts w:asciiTheme="minorHAnsi" w:hAnsiTheme="minorHAnsi" w:cstheme="minorHAnsi"/>
          <w:sz w:val="24"/>
          <w:szCs w:val="24"/>
        </w:rPr>
        <w:t>2</w:t>
      </w:r>
      <w:r w:rsidRPr="006919C5">
        <w:rPr>
          <w:rFonts w:asciiTheme="minorHAnsi" w:hAnsiTheme="minorHAnsi" w:cstheme="minorHAnsi"/>
          <w:sz w:val="24"/>
          <w:szCs w:val="24"/>
        </w:rPr>
        <w:t xml:space="preserve"> do SWZ: opis przedmiotu zamówienia,</w:t>
      </w:r>
    </w:p>
    <w:p w14:paraId="6AA34967" w14:textId="4C7CCC50" w:rsidR="00D21306" w:rsidRPr="006919C5" w:rsidRDefault="00F34D90" w:rsidP="00C42ADD">
      <w:pPr>
        <w:pStyle w:val="Akapitzlist"/>
        <w:numPr>
          <w:ilvl w:val="1"/>
          <w:numId w:val="24"/>
        </w:numPr>
        <w:spacing w:line="276" w:lineRule="auto"/>
        <w:rPr>
          <w:rFonts w:asciiTheme="minorHAnsi" w:hAnsiTheme="minorHAnsi" w:cstheme="minorHAnsi"/>
          <w:sz w:val="24"/>
          <w:szCs w:val="24"/>
        </w:rPr>
      </w:pPr>
      <w:r w:rsidRPr="006919C5">
        <w:rPr>
          <w:rFonts w:asciiTheme="minorHAnsi" w:hAnsiTheme="minorHAnsi" w:cstheme="minorHAnsi"/>
          <w:sz w:val="24"/>
          <w:szCs w:val="24"/>
        </w:rPr>
        <w:t xml:space="preserve">Załączniku nr </w:t>
      </w:r>
      <w:r w:rsidR="006406EC" w:rsidRPr="006919C5">
        <w:rPr>
          <w:rFonts w:asciiTheme="minorHAnsi" w:hAnsiTheme="minorHAnsi" w:cstheme="minorHAnsi"/>
          <w:sz w:val="24"/>
          <w:szCs w:val="24"/>
        </w:rPr>
        <w:t>3</w:t>
      </w:r>
      <w:r w:rsidRPr="006919C5">
        <w:rPr>
          <w:rFonts w:asciiTheme="minorHAnsi" w:hAnsiTheme="minorHAnsi" w:cstheme="minorHAnsi"/>
          <w:sz w:val="24"/>
          <w:szCs w:val="24"/>
        </w:rPr>
        <w:t xml:space="preserve"> do SWZ: </w:t>
      </w:r>
      <w:r w:rsidR="0084766D" w:rsidRPr="006919C5">
        <w:rPr>
          <w:rFonts w:asciiTheme="minorHAnsi" w:hAnsiTheme="minorHAnsi" w:cstheme="minorHAnsi"/>
          <w:sz w:val="24"/>
          <w:szCs w:val="24"/>
        </w:rPr>
        <w:t>wzór</w:t>
      </w:r>
      <w:r w:rsidR="006406EC" w:rsidRPr="006919C5">
        <w:rPr>
          <w:rFonts w:asciiTheme="minorHAnsi" w:hAnsiTheme="minorHAnsi" w:cstheme="minorHAnsi"/>
          <w:sz w:val="24"/>
          <w:szCs w:val="24"/>
        </w:rPr>
        <w:t xml:space="preserve"> umowy.</w:t>
      </w:r>
    </w:p>
    <w:p w14:paraId="22D53478" w14:textId="3DE3B6D9" w:rsidR="006406EC" w:rsidRPr="006919C5" w:rsidRDefault="006406EC" w:rsidP="00C42ADD">
      <w:pPr>
        <w:spacing w:line="276" w:lineRule="auto"/>
        <w:rPr>
          <w:rFonts w:asciiTheme="minorHAnsi" w:hAnsiTheme="minorHAnsi" w:cstheme="minorHAnsi"/>
        </w:rPr>
      </w:pPr>
    </w:p>
    <w:p w14:paraId="0883612B" w14:textId="360BC3C3" w:rsidR="00681B5F" w:rsidRPr="006919C5" w:rsidRDefault="006E439F" w:rsidP="00C42ADD">
      <w:pPr>
        <w:pStyle w:val="Akapitzlist"/>
        <w:numPr>
          <w:ilvl w:val="0"/>
          <w:numId w:val="24"/>
        </w:numPr>
        <w:rPr>
          <w:rFonts w:asciiTheme="minorHAnsi" w:hAnsiTheme="minorHAnsi" w:cstheme="minorHAnsi"/>
          <w:sz w:val="24"/>
          <w:szCs w:val="24"/>
        </w:rPr>
      </w:pPr>
      <w:r w:rsidRPr="006919C5">
        <w:rPr>
          <w:rFonts w:asciiTheme="minorHAnsi" w:hAnsiTheme="minorHAnsi" w:cstheme="minorHAnsi"/>
          <w:sz w:val="24"/>
          <w:szCs w:val="24"/>
        </w:rPr>
        <w:t xml:space="preserve">Nazwa i kod wg Wspólnego Słownika Zamówień (CPV): </w:t>
      </w:r>
      <w:r w:rsidR="00347731" w:rsidRPr="006919C5">
        <w:rPr>
          <w:rFonts w:asciiTheme="minorHAnsi" w:hAnsiTheme="minorHAnsi" w:cstheme="minorHAnsi"/>
          <w:sz w:val="24"/>
          <w:szCs w:val="24"/>
        </w:rPr>
        <w:t>79342320-2 usługi w zakresie obsługi</w:t>
      </w:r>
      <w:r w:rsidR="00697B7C" w:rsidRPr="006919C5">
        <w:rPr>
          <w:rFonts w:asciiTheme="minorHAnsi" w:hAnsiTheme="minorHAnsi" w:cstheme="minorHAnsi"/>
          <w:sz w:val="24"/>
          <w:szCs w:val="24"/>
        </w:rPr>
        <w:t xml:space="preserve"> klientów</w:t>
      </w:r>
    </w:p>
    <w:p w14:paraId="64F01359" w14:textId="77777777" w:rsidR="00681B5F" w:rsidRPr="006919C5" w:rsidRDefault="00681B5F" w:rsidP="00C42ADD">
      <w:pPr>
        <w:pStyle w:val="Akapitzlist"/>
        <w:numPr>
          <w:ilvl w:val="1"/>
          <w:numId w:val="24"/>
        </w:numPr>
        <w:rPr>
          <w:rFonts w:asciiTheme="minorHAnsi" w:hAnsiTheme="minorHAnsi" w:cstheme="minorHAnsi"/>
          <w:sz w:val="24"/>
          <w:szCs w:val="24"/>
        </w:rPr>
      </w:pPr>
      <w:r w:rsidRPr="006919C5">
        <w:rPr>
          <w:rFonts w:asciiTheme="minorHAnsi" w:hAnsiTheme="minorHAnsi" w:cstheme="minorHAnsi"/>
          <w:sz w:val="24"/>
          <w:szCs w:val="24"/>
        </w:rPr>
        <w:t xml:space="preserve">Dodatkowe kody (CPV): </w:t>
      </w:r>
    </w:p>
    <w:p w14:paraId="3778E3F7" w14:textId="252B7B7E" w:rsidR="004777F4" w:rsidRPr="006919C5" w:rsidRDefault="004777F4" w:rsidP="00C42ADD">
      <w:pPr>
        <w:pStyle w:val="Akapitzlist"/>
        <w:numPr>
          <w:ilvl w:val="2"/>
          <w:numId w:val="24"/>
        </w:numPr>
        <w:rPr>
          <w:rFonts w:asciiTheme="minorHAnsi" w:hAnsiTheme="minorHAnsi" w:cstheme="minorHAnsi"/>
          <w:sz w:val="24"/>
          <w:szCs w:val="24"/>
        </w:rPr>
      </w:pPr>
      <w:r w:rsidRPr="006919C5">
        <w:rPr>
          <w:rFonts w:asciiTheme="minorHAnsi" w:hAnsiTheme="minorHAnsi" w:cstheme="minorHAnsi"/>
          <w:sz w:val="24"/>
          <w:szCs w:val="24"/>
        </w:rPr>
        <w:t>32353000-2 - nagrania dźwiękowe</w:t>
      </w:r>
    </w:p>
    <w:p w14:paraId="6D7115C1" w14:textId="7C61EBA0" w:rsidR="00681B5F" w:rsidRPr="006919C5" w:rsidRDefault="00681B5F" w:rsidP="00C42ADD">
      <w:pPr>
        <w:pStyle w:val="Akapitzlist"/>
        <w:numPr>
          <w:ilvl w:val="2"/>
          <w:numId w:val="24"/>
        </w:numPr>
        <w:rPr>
          <w:rFonts w:asciiTheme="minorHAnsi" w:hAnsiTheme="minorHAnsi" w:cstheme="minorHAnsi"/>
          <w:sz w:val="24"/>
          <w:szCs w:val="24"/>
        </w:rPr>
      </w:pPr>
      <w:r w:rsidRPr="006919C5">
        <w:rPr>
          <w:rFonts w:asciiTheme="minorHAnsi" w:hAnsiTheme="minorHAnsi" w:cstheme="minorHAnsi"/>
          <w:sz w:val="24"/>
          <w:szCs w:val="24"/>
        </w:rPr>
        <w:t>79540000-1 - usługi w zakresie tłumaczeń ustnych</w:t>
      </w:r>
    </w:p>
    <w:p w14:paraId="6A4B268C" w14:textId="4843DEA8" w:rsidR="006406EC" w:rsidRPr="006919C5" w:rsidRDefault="00681B5F" w:rsidP="00C42ADD">
      <w:pPr>
        <w:pStyle w:val="Akapitzlist"/>
        <w:numPr>
          <w:ilvl w:val="2"/>
          <w:numId w:val="24"/>
        </w:numPr>
        <w:rPr>
          <w:rFonts w:asciiTheme="minorHAnsi" w:hAnsiTheme="minorHAnsi" w:cstheme="minorHAnsi"/>
          <w:sz w:val="24"/>
          <w:szCs w:val="24"/>
        </w:rPr>
      </w:pPr>
      <w:r w:rsidRPr="006919C5">
        <w:rPr>
          <w:rFonts w:asciiTheme="minorHAnsi" w:hAnsiTheme="minorHAnsi" w:cstheme="minorHAnsi"/>
          <w:sz w:val="24"/>
          <w:szCs w:val="24"/>
        </w:rPr>
        <w:t>32321200-1 - urządzenia audiowizualne</w:t>
      </w:r>
    </w:p>
    <w:p w14:paraId="6EC1BE40" w14:textId="77777777" w:rsidR="00697B7C" w:rsidRPr="006919C5" w:rsidRDefault="00697B7C" w:rsidP="00C42ADD">
      <w:pPr>
        <w:pStyle w:val="Akapitzlist"/>
        <w:ind w:left="1224"/>
        <w:rPr>
          <w:rFonts w:asciiTheme="minorHAnsi" w:hAnsiTheme="minorHAnsi" w:cstheme="minorHAnsi"/>
          <w:sz w:val="24"/>
          <w:szCs w:val="24"/>
        </w:rPr>
      </w:pPr>
    </w:p>
    <w:p w14:paraId="36365DC3" w14:textId="2F412F86" w:rsidR="00DD583D" w:rsidRPr="006919C5" w:rsidRDefault="00612B97" w:rsidP="00C42ADD">
      <w:pPr>
        <w:pStyle w:val="Akapitzlist"/>
        <w:numPr>
          <w:ilvl w:val="0"/>
          <w:numId w:val="24"/>
        </w:numPr>
        <w:rPr>
          <w:rFonts w:asciiTheme="minorHAnsi" w:hAnsiTheme="minorHAnsi" w:cstheme="minorHAnsi"/>
          <w:sz w:val="24"/>
          <w:szCs w:val="24"/>
        </w:rPr>
      </w:pPr>
      <w:r w:rsidRPr="006919C5">
        <w:rPr>
          <w:rFonts w:asciiTheme="minorHAnsi" w:hAnsiTheme="minorHAnsi" w:cstheme="minorHAnsi"/>
          <w:sz w:val="24"/>
          <w:szCs w:val="24"/>
          <w:shd w:val="clear" w:color="auto" w:fill="FFFFFF"/>
        </w:rPr>
        <w:t>Zamawiający nie dopuszcza składania ofert częściowych</w:t>
      </w:r>
      <w:r w:rsidR="00DD583D" w:rsidRPr="006919C5">
        <w:rPr>
          <w:rFonts w:asciiTheme="minorHAnsi" w:hAnsiTheme="minorHAnsi" w:cstheme="minorHAnsi"/>
          <w:sz w:val="24"/>
          <w:szCs w:val="24"/>
        </w:rPr>
        <w:t>.</w:t>
      </w:r>
    </w:p>
    <w:p w14:paraId="72C8F334" w14:textId="77777777" w:rsidR="00697B7C" w:rsidRPr="006919C5" w:rsidRDefault="00697B7C" w:rsidP="00C42ADD">
      <w:pPr>
        <w:pStyle w:val="Akapitzlist"/>
        <w:ind w:left="360"/>
        <w:rPr>
          <w:rFonts w:asciiTheme="minorHAnsi" w:hAnsiTheme="minorHAnsi" w:cstheme="minorHAnsi"/>
          <w:sz w:val="24"/>
          <w:szCs w:val="24"/>
        </w:rPr>
      </w:pPr>
    </w:p>
    <w:p w14:paraId="0DE2060E" w14:textId="48522F00" w:rsidR="00DD583D" w:rsidRPr="006919C5" w:rsidRDefault="00DD583D" w:rsidP="00C42ADD">
      <w:pPr>
        <w:pStyle w:val="Akapitzlist"/>
        <w:numPr>
          <w:ilvl w:val="0"/>
          <w:numId w:val="20"/>
        </w:numPr>
        <w:spacing w:line="276" w:lineRule="auto"/>
        <w:rPr>
          <w:rFonts w:asciiTheme="minorHAnsi" w:hAnsiTheme="minorHAnsi" w:cstheme="minorHAnsi"/>
          <w:sz w:val="24"/>
          <w:szCs w:val="24"/>
        </w:rPr>
      </w:pPr>
      <w:r w:rsidRPr="006919C5">
        <w:rPr>
          <w:rFonts w:asciiTheme="minorHAnsi" w:hAnsiTheme="minorHAnsi" w:cstheme="minorHAnsi"/>
          <w:sz w:val="24"/>
          <w:szCs w:val="24"/>
        </w:rPr>
        <w:t xml:space="preserve">Wymagania dotyczące zatrudnienia na podstawie umowy o pracę: </w:t>
      </w:r>
    </w:p>
    <w:p w14:paraId="21CA3749" w14:textId="64600B84" w:rsidR="0061483F" w:rsidRPr="006919C5" w:rsidRDefault="00CF0AE7" w:rsidP="00C42ADD">
      <w:pPr>
        <w:pStyle w:val="Akapitzlist"/>
        <w:numPr>
          <w:ilvl w:val="1"/>
          <w:numId w:val="20"/>
        </w:numPr>
        <w:spacing w:line="276" w:lineRule="auto"/>
        <w:rPr>
          <w:rFonts w:asciiTheme="minorHAnsi" w:hAnsiTheme="minorHAnsi" w:cstheme="minorHAnsi"/>
          <w:sz w:val="24"/>
          <w:szCs w:val="24"/>
        </w:rPr>
      </w:pPr>
      <w:r w:rsidRPr="006919C5">
        <w:rPr>
          <w:rFonts w:asciiTheme="minorHAnsi" w:hAnsiTheme="minorHAnsi" w:cstheme="minorHAnsi"/>
          <w:sz w:val="24"/>
          <w:szCs w:val="24"/>
        </w:rPr>
        <w:t xml:space="preserve">Zgodnie z art. 95 ust. 1 </w:t>
      </w:r>
      <w:proofErr w:type="spellStart"/>
      <w:r w:rsidRPr="006919C5">
        <w:rPr>
          <w:rFonts w:asciiTheme="minorHAnsi" w:hAnsiTheme="minorHAnsi" w:cstheme="minorHAnsi"/>
          <w:sz w:val="24"/>
          <w:szCs w:val="24"/>
        </w:rPr>
        <w:t>Pzp</w:t>
      </w:r>
      <w:proofErr w:type="spellEnd"/>
      <w:r w:rsidRPr="006919C5">
        <w:rPr>
          <w:rFonts w:asciiTheme="minorHAnsi" w:hAnsiTheme="minorHAnsi" w:cstheme="minorHAnsi"/>
          <w:sz w:val="24"/>
          <w:szCs w:val="24"/>
        </w:rPr>
        <w:t xml:space="preserve">, Zamawiający wymaga od Wykonawcy (lub podwykonawcy w rozumieniu art. 7 pkt 27) </w:t>
      </w:r>
      <w:proofErr w:type="spellStart"/>
      <w:r w:rsidRPr="006919C5">
        <w:rPr>
          <w:rFonts w:asciiTheme="minorHAnsi" w:hAnsiTheme="minorHAnsi" w:cstheme="minorHAnsi"/>
          <w:sz w:val="24"/>
          <w:szCs w:val="24"/>
        </w:rPr>
        <w:t>Pzp</w:t>
      </w:r>
      <w:proofErr w:type="spellEnd"/>
      <w:r w:rsidRPr="006919C5">
        <w:rPr>
          <w:rFonts w:asciiTheme="minorHAnsi" w:hAnsiTheme="minorHAnsi" w:cstheme="minorHAnsi"/>
          <w:sz w:val="24"/>
          <w:szCs w:val="24"/>
        </w:rPr>
        <w:t xml:space="preserve">) zatrudnienia na podstawie stosunku pracy osób wykonujących </w:t>
      </w:r>
      <w:r w:rsidRPr="006919C5">
        <w:rPr>
          <w:rFonts w:asciiTheme="minorHAnsi" w:hAnsiTheme="minorHAnsi" w:cstheme="minorHAnsi"/>
          <w:b/>
          <w:bCs/>
          <w:sz w:val="24"/>
          <w:szCs w:val="24"/>
        </w:rPr>
        <w:t>czynności</w:t>
      </w:r>
      <w:r w:rsidR="0061483F" w:rsidRPr="006919C5">
        <w:rPr>
          <w:rFonts w:asciiTheme="minorHAnsi" w:hAnsiTheme="minorHAnsi" w:cstheme="minorHAnsi"/>
          <w:b/>
          <w:bCs/>
          <w:sz w:val="24"/>
          <w:szCs w:val="24"/>
        </w:rPr>
        <w:t xml:space="preserve"> polegające na wydawaniu i przyjmowaniu audioprzewodników</w:t>
      </w:r>
      <w:r w:rsidR="0061483F" w:rsidRPr="006919C5">
        <w:rPr>
          <w:rFonts w:asciiTheme="minorHAnsi" w:hAnsiTheme="minorHAnsi" w:cstheme="minorHAnsi"/>
          <w:sz w:val="24"/>
          <w:szCs w:val="24"/>
        </w:rPr>
        <w:t>.</w:t>
      </w:r>
    </w:p>
    <w:p w14:paraId="10801B05" w14:textId="390BCF20" w:rsidR="00CF0AE7" w:rsidRPr="006919C5" w:rsidRDefault="00CF0AE7" w:rsidP="00C42ADD">
      <w:pPr>
        <w:pStyle w:val="Akapitzlist"/>
        <w:numPr>
          <w:ilvl w:val="1"/>
          <w:numId w:val="20"/>
        </w:numPr>
        <w:spacing w:line="276" w:lineRule="auto"/>
        <w:rPr>
          <w:rFonts w:asciiTheme="minorHAnsi" w:hAnsiTheme="minorHAnsi" w:cstheme="minorHAnsi"/>
          <w:sz w:val="24"/>
          <w:szCs w:val="24"/>
        </w:rPr>
      </w:pPr>
      <w:r w:rsidRPr="006919C5">
        <w:rPr>
          <w:rFonts w:asciiTheme="minorHAnsi" w:hAnsiTheme="minorHAnsi" w:cstheme="minorHAnsi"/>
          <w:sz w:val="24"/>
          <w:szCs w:val="24"/>
        </w:rPr>
        <w:t xml:space="preserve">Sposób dokumentowania zatrudnienia ww. osób, uprawnienia Zamawiającego w zakresie kontroli spełniania przez Wykonawcę powyższych wymagań oraz sankcje z tytułu niespełnienia tych wymagań określa wzór umowy stanowiący załącznik nr </w:t>
      </w:r>
      <w:r w:rsidR="009A771E" w:rsidRPr="006919C5">
        <w:rPr>
          <w:rFonts w:asciiTheme="minorHAnsi" w:hAnsiTheme="minorHAnsi" w:cstheme="minorHAnsi"/>
          <w:sz w:val="24"/>
          <w:szCs w:val="24"/>
        </w:rPr>
        <w:t>3</w:t>
      </w:r>
      <w:r w:rsidRPr="006919C5">
        <w:rPr>
          <w:rFonts w:asciiTheme="minorHAnsi" w:hAnsiTheme="minorHAnsi" w:cstheme="minorHAnsi"/>
          <w:sz w:val="24"/>
          <w:szCs w:val="24"/>
        </w:rPr>
        <w:t xml:space="preserve"> do SWZ.</w:t>
      </w:r>
    </w:p>
    <w:p w14:paraId="6189AE27" w14:textId="77777777" w:rsidR="00DD583D" w:rsidRPr="006919C5" w:rsidRDefault="00DD583D" w:rsidP="00C42ADD">
      <w:pPr>
        <w:spacing w:line="276" w:lineRule="auto"/>
        <w:rPr>
          <w:rFonts w:asciiTheme="minorHAnsi" w:hAnsiTheme="minorHAnsi" w:cstheme="minorHAnsi"/>
          <w:shd w:val="clear" w:color="auto" w:fill="FFFFFF"/>
        </w:rPr>
      </w:pPr>
    </w:p>
    <w:p w14:paraId="225BF76E" w14:textId="77777777" w:rsidR="00DD583D" w:rsidRPr="006919C5" w:rsidRDefault="009378E5" w:rsidP="00C42ADD">
      <w:pPr>
        <w:pStyle w:val="Akapitzlist"/>
        <w:numPr>
          <w:ilvl w:val="0"/>
          <w:numId w:val="20"/>
        </w:numPr>
        <w:spacing w:line="276" w:lineRule="auto"/>
        <w:rPr>
          <w:rFonts w:asciiTheme="minorHAnsi" w:hAnsiTheme="minorHAnsi" w:cstheme="minorHAnsi"/>
          <w:sz w:val="24"/>
          <w:szCs w:val="24"/>
          <w:shd w:val="clear" w:color="auto" w:fill="FFFFFF"/>
        </w:rPr>
      </w:pPr>
      <w:r w:rsidRPr="006919C5">
        <w:rPr>
          <w:rFonts w:asciiTheme="minorHAnsi" w:hAnsiTheme="minorHAnsi" w:cstheme="minorHAnsi"/>
          <w:sz w:val="24"/>
          <w:szCs w:val="24"/>
          <w:shd w:val="clear" w:color="auto" w:fill="FFFFFF"/>
        </w:rPr>
        <w:t>Zamawiający wskazuje następujące powody niedokonania podziału zamówienia na części:</w:t>
      </w:r>
    </w:p>
    <w:p w14:paraId="196D3B94" w14:textId="124E7DAE" w:rsidR="00B957BB" w:rsidRPr="006919C5" w:rsidRDefault="00681B5F" w:rsidP="00C42ADD">
      <w:pPr>
        <w:pStyle w:val="Akapitzlist"/>
        <w:numPr>
          <w:ilvl w:val="1"/>
          <w:numId w:val="20"/>
        </w:numPr>
        <w:spacing w:line="276" w:lineRule="auto"/>
        <w:rPr>
          <w:rFonts w:asciiTheme="minorHAnsi" w:hAnsiTheme="minorHAnsi" w:cstheme="minorHAnsi"/>
          <w:sz w:val="24"/>
          <w:szCs w:val="24"/>
          <w:shd w:val="clear" w:color="auto" w:fill="FFFFFF"/>
        </w:rPr>
      </w:pPr>
      <w:r w:rsidRPr="006919C5">
        <w:rPr>
          <w:rFonts w:asciiTheme="minorHAnsi" w:hAnsiTheme="minorHAnsi" w:cstheme="minorHAnsi"/>
          <w:sz w:val="24"/>
          <w:szCs w:val="24"/>
          <w:shd w:val="clear" w:color="auto" w:fill="FFFFFF"/>
        </w:rPr>
        <w:t xml:space="preserve">Zamówienie nie zostało podzielone na części ze względów technicznych, organizacyjnych oraz ekonomicznych. Sposób realizacji wszystkich składowych zamówienia i jego charakter wymaga, bowiem realizacji przez jednego wykonawcę. Rozproszenie podmiotów w przypadku przedmiotowego zamówienia jest niemożliwe z uwagi na konieczność zachowania spójności w wykonaniu poszczególnych zadań objętych zamówieniem. Zdaniem </w:t>
      </w:r>
      <w:r w:rsidR="00697B7C" w:rsidRPr="006919C5">
        <w:rPr>
          <w:rFonts w:asciiTheme="minorHAnsi" w:hAnsiTheme="minorHAnsi" w:cstheme="minorHAnsi"/>
          <w:sz w:val="24"/>
          <w:szCs w:val="24"/>
          <w:shd w:val="clear" w:color="auto" w:fill="FFFFFF"/>
        </w:rPr>
        <w:t>Z</w:t>
      </w:r>
      <w:r w:rsidRPr="006919C5">
        <w:rPr>
          <w:rFonts w:asciiTheme="minorHAnsi" w:hAnsiTheme="minorHAnsi" w:cstheme="minorHAnsi"/>
          <w:sz w:val="24"/>
          <w:szCs w:val="24"/>
          <w:shd w:val="clear" w:color="auto" w:fill="FFFFFF"/>
        </w:rPr>
        <w:t xml:space="preserve">amawiającego koordynacja działań różnych wykonawców, mogłaby uniemożliwić należyte wykonanie zamówienia. Kontent składający się na treść narracji dźwiękowej i wizualnej odtwarzany w </w:t>
      </w:r>
      <w:r w:rsidR="00957F78" w:rsidRPr="006919C5">
        <w:rPr>
          <w:rFonts w:asciiTheme="minorHAnsi" w:hAnsiTheme="minorHAnsi" w:cstheme="minorHAnsi"/>
          <w:sz w:val="24"/>
          <w:szCs w:val="24"/>
          <w:shd w:val="clear" w:color="auto" w:fill="FFFFFF"/>
        </w:rPr>
        <w:t>audioprzewodników</w:t>
      </w:r>
      <w:r w:rsidRPr="006919C5">
        <w:rPr>
          <w:rFonts w:asciiTheme="minorHAnsi" w:hAnsiTheme="minorHAnsi" w:cstheme="minorHAnsi"/>
          <w:sz w:val="24"/>
          <w:szCs w:val="24"/>
          <w:shd w:val="clear" w:color="auto" w:fill="FFFFFF"/>
        </w:rPr>
        <w:t xml:space="preserve"> związany jest ściśle z infrastrukturą materialnego zabezpieczenia prawnego i właściwego funkcjonowania systemu. Wprowadzanie zmian w audioprzewodniku wymaga zarówno zmiany treści kontentu audioprzewodnika, jak i sposobu wyzwalania poszczególnych jego fragmentów, w sposób zintegrowany z nadajnikami. Tak, więc ścisła współzależność treści ze sposobem ich wyzwalania w sprzęcie audio przewodnika, wyklucza dzielenie zamówienia na części. Dynamika zachodzących zmian w trasie turystycznej spowodowana jest otwieraniem znacznej ilości nowych wystaw czasowych (w okresie roku), oraz zmianami zachodzącymi dość często na wystawach długoterminowych. Każda zamiana na trasie turystycznej, pociąga za sobą konieczność zmiany nawigacji – podpowiedzi i wskazówek zarówno słownych jak i wizualnych. Sytuację komplikuje fakt, iż w przypadku przygotowywania nowej wystawy umiejscowionej w amfiladowo zlokalizowanej przestrzeni, należy tak poprowadzić trasę turystyczną, by nie pominąć żadnej przestrzeni i jednocześnie umożliwić czasowe zamknięcie przygotowywanej przestrzeni wystawienniczej a dodatkowo – wrócić do przerwanej narracji stanowiącej logiczną całość prezentacji muzeum.</w:t>
      </w:r>
      <w:r w:rsidR="00232E72" w:rsidRPr="006919C5">
        <w:rPr>
          <w:rFonts w:asciiTheme="minorHAnsi" w:hAnsiTheme="minorHAnsi" w:cstheme="minorHAnsi"/>
          <w:sz w:val="24"/>
          <w:szCs w:val="24"/>
          <w:shd w:val="clear" w:color="auto" w:fill="FFFFFF"/>
        </w:rPr>
        <w:t xml:space="preserve"> Osoby </w:t>
      </w:r>
      <w:r w:rsidR="00AA4166" w:rsidRPr="006919C5">
        <w:rPr>
          <w:rFonts w:asciiTheme="minorHAnsi" w:hAnsiTheme="minorHAnsi" w:cstheme="minorHAnsi"/>
          <w:sz w:val="24"/>
          <w:szCs w:val="24"/>
          <w:shd w:val="clear" w:color="auto" w:fill="FFFFFF"/>
        </w:rPr>
        <w:t>zajmujące</w:t>
      </w:r>
      <w:r w:rsidR="00232E72" w:rsidRPr="006919C5">
        <w:rPr>
          <w:rFonts w:asciiTheme="minorHAnsi" w:hAnsiTheme="minorHAnsi" w:cstheme="minorHAnsi"/>
          <w:sz w:val="24"/>
          <w:szCs w:val="24"/>
          <w:shd w:val="clear" w:color="auto" w:fill="FFFFFF"/>
        </w:rPr>
        <w:t xml:space="preserve"> się wydawaniem i </w:t>
      </w:r>
      <w:r w:rsidR="00D54CD9" w:rsidRPr="006919C5">
        <w:rPr>
          <w:rFonts w:asciiTheme="minorHAnsi" w:hAnsiTheme="minorHAnsi" w:cstheme="minorHAnsi"/>
          <w:sz w:val="24"/>
          <w:szCs w:val="24"/>
          <w:shd w:val="clear" w:color="auto" w:fill="FFFFFF"/>
        </w:rPr>
        <w:t xml:space="preserve">przyjmowaniem </w:t>
      </w:r>
      <w:r w:rsidR="00232E72" w:rsidRPr="006919C5">
        <w:rPr>
          <w:rFonts w:asciiTheme="minorHAnsi" w:hAnsiTheme="minorHAnsi" w:cstheme="minorHAnsi"/>
          <w:sz w:val="24"/>
          <w:szCs w:val="24"/>
          <w:shd w:val="clear" w:color="auto" w:fill="FFFFFF"/>
        </w:rPr>
        <w:t xml:space="preserve"> audioprzew</w:t>
      </w:r>
      <w:r w:rsidR="00AA4166" w:rsidRPr="006919C5">
        <w:rPr>
          <w:rFonts w:asciiTheme="minorHAnsi" w:hAnsiTheme="minorHAnsi" w:cstheme="minorHAnsi"/>
          <w:sz w:val="24"/>
          <w:szCs w:val="24"/>
          <w:shd w:val="clear" w:color="auto" w:fill="FFFFFF"/>
        </w:rPr>
        <w:t xml:space="preserve">odników </w:t>
      </w:r>
      <w:r w:rsidR="00232E72" w:rsidRPr="006919C5">
        <w:rPr>
          <w:rFonts w:asciiTheme="minorHAnsi" w:hAnsiTheme="minorHAnsi" w:cstheme="minorHAnsi"/>
          <w:sz w:val="24"/>
          <w:szCs w:val="24"/>
          <w:shd w:val="clear" w:color="auto" w:fill="FFFFFF"/>
        </w:rPr>
        <w:t>są zarówno odpowiedzialne za ich prawidłowe działanie, jakoś</w:t>
      </w:r>
      <w:r w:rsidR="00FF171D">
        <w:rPr>
          <w:rFonts w:asciiTheme="minorHAnsi" w:hAnsiTheme="minorHAnsi" w:cstheme="minorHAnsi"/>
          <w:sz w:val="24"/>
          <w:szCs w:val="24"/>
          <w:shd w:val="clear" w:color="auto" w:fill="FFFFFF"/>
        </w:rPr>
        <w:t>ć</w:t>
      </w:r>
      <w:r w:rsidR="00232E72" w:rsidRPr="006919C5">
        <w:rPr>
          <w:rFonts w:asciiTheme="minorHAnsi" w:hAnsiTheme="minorHAnsi" w:cstheme="minorHAnsi"/>
          <w:sz w:val="24"/>
          <w:szCs w:val="24"/>
          <w:shd w:val="clear" w:color="auto" w:fill="FFFFFF"/>
        </w:rPr>
        <w:t xml:space="preserve"> i poprawność kontentu audioprzewodnika, codziennej weryfikacji systemu oprowadzania oraz nadzoru w </w:t>
      </w:r>
      <w:r w:rsidR="0055732A" w:rsidRPr="006919C5">
        <w:rPr>
          <w:rFonts w:asciiTheme="minorHAnsi" w:hAnsiTheme="minorHAnsi" w:cstheme="minorHAnsi"/>
          <w:sz w:val="24"/>
          <w:szCs w:val="24"/>
          <w:shd w:val="clear" w:color="auto" w:fill="FFFFFF"/>
        </w:rPr>
        <w:t xml:space="preserve">przypadku </w:t>
      </w:r>
      <w:r w:rsidR="00AA4166" w:rsidRPr="006919C5">
        <w:rPr>
          <w:rFonts w:asciiTheme="minorHAnsi" w:hAnsiTheme="minorHAnsi" w:cstheme="minorHAnsi"/>
          <w:sz w:val="24"/>
          <w:szCs w:val="24"/>
          <w:shd w:val="clear" w:color="auto" w:fill="FFFFFF"/>
        </w:rPr>
        <w:t>nagłej</w:t>
      </w:r>
      <w:r w:rsidR="0055732A" w:rsidRPr="006919C5">
        <w:rPr>
          <w:rFonts w:asciiTheme="minorHAnsi" w:hAnsiTheme="minorHAnsi" w:cstheme="minorHAnsi"/>
          <w:sz w:val="24"/>
          <w:szCs w:val="24"/>
          <w:shd w:val="clear" w:color="auto" w:fill="FFFFFF"/>
        </w:rPr>
        <w:t xml:space="preserve"> nieprzewidzianej zmiany </w:t>
      </w:r>
      <w:r w:rsidR="00AA4166" w:rsidRPr="006919C5">
        <w:rPr>
          <w:rFonts w:asciiTheme="minorHAnsi" w:hAnsiTheme="minorHAnsi" w:cstheme="minorHAnsi"/>
          <w:sz w:val="24"/>
          <w:szCs w:val="24"/>
          <w:shd w:val="clear" w:color="auto" w:fill="FFFFFF"/>
        </w:rPr>
        <w:t>trasy</w:t>
      </w:r>
      <w:r w:rsidR="0055732A" w:rsidRPr="006919C5">
        <w:rPr>
          <w:rFonts w:asciiTheme="minorHAnsi" w:hAnsiTheme="minorHAnsi" w:cstheme="minorHAnsi"/>
          <w:sz w:val="24"/>
          <w:szCs w:val="24"/>
          <w:shd w:val="clear" w:color="auto" w:fill="FFFFFF"/>
        </w:rPr>
        <w:t xml:space="preserve"> zwiedzania</w:t>
      </w:r>
      <w:r w:rsidR="00697B7C" w:rsidRPr="006919C5">
        <w:rPr>
          <w:rFonts w:asciiTheme="minorHAnsi" w:hAnsiTheme="minorHAnsi" w:cstheme="minorHAnsi"/>
          <w:sz w:val="24"/>
          <w:szCs w:val="24"/>
          <w:shd w:val="clear" w:color="auto" w:fill="FFFFFF"/>
        </w:rPr>
        <w:t xml:space="preserve"> i </w:t>
      </w:r>
      <w:r w:rsidR="00FF171D">
        <w:rPr>
          <w:rFonts w:asciiTheme="minorHAnsi" w:hAnsiTheme="minorHAnsi" w:cstheme="minorHAnsi"/>
          <w:sz w:val="24"/>
          <w:szCs w:val="24"/>
          <w:shd w:val="clear" w:color="auto" w:fill="FFFFFF"/>
        </w:rPr>
        <w:t xml:space="preserve">również </w:t>
      </w:r>
      <w:r w:rsidR="00697B7C" w:rsidRPr="006919C5">
        <w:rPr>
          <w:rFonts w:asciiTheme="minorHAnsi" w:hAnsiTheme="minorHAnsi" w:cstheme="minorHAnsi"/>
          <w:sz w:val="24"/>
          <w:szCs w:val="24"/>
          <w:shd w:val="clear" w:color="auto" w:fill="FFFFFF"/>
        </w:rPr>
        <w:t xml:space="preserve">dlatego też </w:t>
      </w:r>
      <w:r w:rsidR="00FF171D">
        <w:rPr>
          <w:rFonts w:asciiTheme="minorHAnsi" w:hAnsiTheme="minorHAnsi" w:cstheme="minorHAnsi"/>
          <w:sz w:val="24"/>
          <w:szCs w:val="24"/>
          <w:shd w:val="clear" w:color="auto" w:fill="FFFFFF"/>
        </w:rPr>
        <w:t>nie można podzielić zamówienia na części</w:t>
      </w:r>
      <w:r w:rsidR="00C74310">
        <w:rPr>
          <w:rFonts w:asciiTheme="minorHAnsi" w:hAnsiTheme="minorHAnsi" w:cstheme="minorHAnsi"/>
          <w:sz w:val="24"/>
          <w:szCs w:val="24"/>
          <w:shd w:val="clear" w:color="auto" w:fill="FFFFFF"/>
        </w:rPr>
        <w:t>.</w:t>
      </w:r>
    </w:p>
    <w:p w14:paraId="3738C719" w14:textId="6245EB4E" w:rsidR="00E5510E" w:rsidRPr="006919C5" w:rsidRDefault="00E5510E" w:rsidP="00C42ADD">
      <w:pPr>
        <w:spacing w:line="276" w:lineRule="auto"/>
        <w:rPr>
          <w:rFonts w:asciiTheme="minorHAnsi" w:hAnsiTheme="minorHAnsi" w:cstheme="minorHAnsi"/>
          <w:shd w:val="clear" w:color="auto" w:fill="FFFFFF"/>
        </w:rPr>
      </w:pPr>
    </w:p>
    <w:p w14:paraId="3F29B2A8" w14:textId="0FD672A8" w:rsidR="00D74B29" w:rsidRPr="006919C5" w:rsidRDefault="00D74B29" w:rsidP="006F77D8">
      <w:pPr>
        <w:spacing w:line="276" w:lineRule="auto"/>
        <w:jc w:val="center"/>
        <w:rPr>
          <w:rFonts w:asciiTheme="minorHAnsi" w:hAnsiTheme="minorHAnsi" w:cstheme="minorHAnsi"/>
          <w:b/>
          <w:bCs/>
        </w:rPr>
      </w:pPr>
      <w:r w:rsidRPr="006919C5">
        <w:rPr>
          <w:rFonts w:asciiTheme="minorHAnsi" w:hAnsiTheme="minorHAnsi" w:cstheme="minorHAnsi"/>
          <w:b/>
          <w:bCs/>
        </w:rPr>
        <w:t xml:space="preserve">Dział </w:t>
      </w:r>
      <w:r w:rsidR="00CA7BF4" w:rsidRPr="006919C5">
        <w:rPr>
          <w:rFonts w:asciiTheme="minorHAnsi" w:hAnsiTheme="minorHAnsi" w:cstheme="minorHAnsi"/>
          <w:b/>
          <w:bCs/>
        </w:rPr>
        <w:t>I</w:t>
      </w:r>
      <w:r w:rsidRPr="006919C5">
        <w:rPr>
          <w:rFonts w:asciiTheme="minorHAnsi" w:hAnsiTheme="minorHAnsi" w:cstheme="minorHAnsi"/>
          <w:b/>
          <w:bCs/>
        </w:rPr>
        <w:t>V</w:t>
      </w:r>
    </w:p>
    <w:p w14:paraId="122DD8E9" w14:textId="4025401B" w:rsidR="00C601D5" w:rsidRPr="006919C5" w:rsidRDefault="002E4B9B" w:rsidP="006F77D8">
      <w:pPr>
        <w:spacing w:line="276" w:lineRule="auto"/>
        <w:jc w:val="center"/>
        <w:rPr>
          <w:rFonts w:asciiTheme="minorHAnsi" w:hAnsiTheme="minorHAnsi" w:cstheme="minorHAnsi"/>
          <w:b/>
          <w:bCs/>
        </w:rPr>
      </w:pPr>
      <w:r w:rsidRPr="006919C5">
        <w:rPr>
          <w:rFonts w:asciiTheme="minorHAnsi" w:hAnsiTheme="minorHAnsi" w:cstheme="minorHAnsi"/>
          <w:b/>
          <w:bCs/>
          <w:shd w:val="clear" w:color="auto" w:fill="FFFFFF"/>
        </w:rPr>
        <w:t>T</w:t>
      </w:r>
      <w:r w:rsidR="00C601D5" w:rsidRPr="006919C5">
        <w:rPr>
          <w:rFonts w:asciiTheme="minorHAnsi" w:hAnsiTheme="minorHAnsi" w:cstheme="minorHAnsi"/>
          <w:b/>
          <w:bCs/>
          <w:shd w:val="clear" w:color="auto" w:fill="FFFFFF"/>
        </w:rPr>
        <w:t xml:space="preserve">ermin </w:t>
      </w:r>
      <w:r w:rsidR="00D74B29" w:rsidRPr="006919C5">
        <w:rPr>
          <w:rFonts w:asciiTheme="minorHAnsi" w:hAnsiTheme="minorHAnsi" w:cstheme="minorHAnsi"/>
          <w:b/>
          <w:bCs/>
          <w:shd w:val="clear" w:color="auto" w:fill="FFFFFF"/>
        </w:rPr>
        <w:t>w</w:t>
      </w:r>
      <w:r w:rsidR="00C601D5" w:rsidRPr="006919C5">
        <w:rPr>
          <w:rFonts w:asciiTheme="minorHAnsi" w:hAnsiTheme="minorHAnsi" w:cstheme="minorHAnsi"/>
          <w:b/>
          <w:bCs/>
          <w:shd w:val="clear" w:color="auto" w:fill="FFFFFF"/>
        </w:rPr>
        <w:t>ykonania zamówienia</w:t>
      </w:r>
    </w:p>
    <w:p w14:paraId="7C30CDC2" w14:textId="77777777" w:rsidR="00D74B29" w:rsidRPr="006919C5" w:rsidRDefault="00D74B29" w:rsidP="006F77D8">
      <w:pPr>
        <w:pStyle w:val="Akapitzlist"/>
        <w:spacing w:line="276" w:lineRule="auto"/>
        <w:ind w:left="360"/>
        <w:jc w:val="center"/>
        <w:rPr>
          <w:rFonts w:asciiTheme="minorHAnsi" w:hAnsiTheme="minorHAnsi" w:cstheme="minorHAnsi"/>
          <w:b/>
          <w:bCs/>
          <w:sz w:val="24"/>
          <w:szCs w:val="24"/>
        </w:rPr>
      </w:pPr>
    </w:p>
    <w:p w14:paraId="7F68D6E0" w14:textId="6C3FD945" w:rsidR="00DB106C" w:rsidRPr="006919C5" w:rsidRDefault="0003149D" w:rsidP="00C42ADD">
      <w:pPr>
        <w:pStyle w:val="Akapitzlist"/>
        <w:numPr>
          <w:ilvl w:val="0"/>
          <w:numId w:val="26"/>
        </w:numPr>
        <w:spacing w:line="276" w:lineRule="auto"/>
        <w:rPr>
          <w:rFonts w:asciiTheme="minorHAnsi" w:hAnsiTheme="minorHAnsi" w:cstheme="minorHAnsi"/>
          <w:sz w:val="24"/>
          <w:szCs w:val="24"/>
          <w:shd w:val="clear" w:color="auto" w:fill="FFFFFF"/>
        </w:rPr>
      </w:pPr>
      <w:r w:rsidRPr="006919C5">
        <w:rPr>
          <w:rFonts w:asciiTheme="minorHAnsi" w:hAnsiTheme="minorHAnsi" w:cstheme="minorHAnsi"/>
          <w:sz w:val="24"/>
          <w:szCs w:val="24"/>
          <w:shd w:val="clear" w:color="auto" w:fill="FFFFFF"/>
        </w:rPr>
        <w:t xml:space="preserve">Termin </w:t>
      </w:r>
      <w:r w:rsidR="007D1962" w:rsidRPr="006919C5">
        <w:rPr>
          <w:rFonts w:asciiTheme="minorHAnsi" w:hAnsiTheme="minorHAnsi" w:cstheme="minorHAnsi"/>
          <w:sz w:val="24"/>
          <w:szCs w:val="24"/>
          <w:shd w:val="clear" w:color="auto" w:fill="FFFFFF"/>
        </w:rPr>
        <w:t>wykonania zamówienia</w:t>
      </w:r>
      <w:r w:rsidR="00921ED4" w:rsidRPr="006919C5">
        <w:rPr>
          <w:rFonts w:asciiTheme="minorHAnsi" w:hAnsiTheme="minorHAnsi" w:cstheme="minorHAnsi"/>
          <w:sz w:val="24"/>
          <w:szCs w:val="24"/>
          <w:shd w:val="clear" w:color="auto" w:fill="FFFFFF"/>
        </w:rPr>
        <w:t>:</w:t>
      </w:r>
      <w:r w:rsidR="0078085D" w:rsidRPr="006919C5">
        <w:rPr>
          <w:rFonts w:asciiTheme="minorHAnsi" w:hAnsiTheme="minorHAnsi" w:cstheme="minorHAnsi"/>
          <w:sz w:val="24"/>
          <w:szCs w:val="24"/>
        </w:rPr>
        <w:t xml:space="preserve"> </w:t>
      </w:r>
      <w:r w:rsidR="007D27A7" w:rsidRPr="006919C5">
        <w:rPr>
          <w:rFonts w:asciiTheme="minorHAnsi" w:hAnsiTheme="minorHAnsi" w:cstheme="minorHAnsi"/>
          <w:b/>
          <w:bCs/>
          <w:sz w:val="24"/>
          <w:szCs w:val="24"/>
        </w:rPr>
        <w:t>12</w:t>
      </w:r>
      <w:r w:rsidR="00B957BB" w:rsidRPr="006919C5">
        <w:rPr>
          <w:rFonts w:asciiTheme="minorHAnsi" w:hAnsiTheme="minorHAnsi" w:cstheme="minorHAnsi"/>
          <w:b/>
          <w:bCs/>
          <w:sz w:val="24"/>
          <w:szCs w:val="24"/>
        </w:rPr>
        <w:t xml:space="preserve"> miesi</w:t>
      </w:r>
      <w:r w:rsidR="007D27A7" w:rsidRPr="006919C5">
        <w:rPr>
          <w:rFonts w:asciiTheme="minorHAnsi" w:hAnsiTheme="minorHAnsi" w:cstheme="minorHAnsi"/>
          <w:b/>
          <w:bCs/>
          <w:sz w:val="24"/>
          <w:szCs w:val="24"/>
        </w:rPr>
        <w:t>ęcy</w:t>
      </w:r>
      <w:r w:rsidR="006624A4" w:rsidRPr="006919C5">
        <w:rPr>
          <w:rFonts w:asciiTheme="minorHAnsi" w:hAnsiTheme="minorHAnsi" w:cstheme="minorHAnsi"/>
          <w:b/>
          <w:bCs/>
          <w:sz w:val="24"/>
          <w:szCs w:val="24"/>
        </w:rPr>
        <w:t xml:space="preserve"> lub do wyczerpania kwoty umownej</w:t>
      </w:r>
      <w:r w:rsidR="004C6C70" w:rsidRPr="006919C5">
        <w:rPr>
          <w:rFonts w:asciiTheme="minorHAnsi" w:hAnsiTheme="minorHAnsi" w:cstheme="minorHAnsi"/>
          <w:sz w:val="24"/>
          <w:szCs w:val="24"/>
        </w:rPr>
        <w:t xml:space="preserve">, licząc od dnia </w:t>
      </w:r>
      <w:r w:rsidR="006624A4" w:rsidRPr="006919C5">
        <w:rPr>
          <w:rFonts w:asciiTheme="minorHAnsi" w:hAnsiTheme="minorHAnsi" w:cstheme="minorHAnsi"/>
          <w:sz w:val="24"/>
          <w:szCs w:val="24"/>
        </w:rPr>
        <w:t>zawarcia</w:t>
      </w:r>
      <w:r w:rsidR="004C6C70" w:rsidRPr="006919C5">
        <w:rPr>
          <w:rFonts w:asciiTheme="minorHAnsi" w:hAnsiTheme="minorHAnsi" w:cstheme="minorHAnsi"/>
          <w:sz w:val="24"/>
          <w:szCs w:val="24"/>
        </w:rPr>
        <w:t xml:space="preserve"> umowy</w:t>
      </w:r>
      <w:r w:rsidR="00C92331" w:rsidRPr="006919C5">
        <w:rPr>
          <w:rFonts w:asciiTheme="minorHAnsi" w:hAnsiTheme="minorHAnsi" w:cstheme="minorHAnsi"/>
          <w:sz w:val="24"/>
          <w:szCs w:val="24"/>
        </w:rPr>
        <w:t>, przy czym:</w:t>
      </w:r>
    </w:p>
    <w:p w14:paraId="1B72E7B5" w14:textId="687F27EC" w:rsidR="00BD4A1C" w:rsidRPr="006919C5" w:rsidRDefault="006F3A28" w:rsidP="00C42ADD">
      <w:pPr>
        <w:pStyle w:val="Akapitzlist"/>
        <w:numPr>
          <w:ilvl w:val="1"/>
          <w:numId w:val="26"/>
        </w:numPr>
        <w:spacing w:line="276" w:lineRule="auto"/>
        <w:rPr>
          <w:rFonts w:asciiTheme="minorHAnsi" w:hAnsiTheme="minorHAnsi" w:cstheme="minorHAnsi"/>
          <w:sz w:val="24"/>
          <w:szCs w:val="24"/>
        </w:rPr>
      </w:pPr>
      <w:r w:rsidRPr="006919C5">
        <w:rPr>
          <w:rFonts w:asciiTheme="minorHAnsi" w:hAnsiTheme="minorHAnsi" w:cstheme="minorHAnsi"/>
          <w:sz w:val="24"/>
          <w:szCs w:val="24"/>
        </w:rPr>
        <w:t xml:space="preserve">Wszystkie scenariusze, tłumaczenia i nagrania dla Muzeum Zamkowego w Malborku, Zamku w Kwidzynie i Zamku w Sztumie  </w:t>
      </w:r>
      <w:r w:rsidR="00914B9F" w:rsidRPr="006919C5">
        <w:rPr>
          <w:rFonts w:asciiTheme="minorHAnsi" w:hAnsiTheme="minorHAnsi" w:cstheme="minorHAnsi"/>
          <w:sz w:val="24"/>
          <w:szCs w:val="24"/>
        </w:rPr>
        <w:t xml:space="preserve">winny zostać przez Wykonawcę </w:t>
      </w:r>
      <w:r w:rsidRPr="006919C5">
        <w:rPr>
          <w:rFonts w:asciiTheme="minorHAnsi" w:hAnsiTheme="minorHAnsi" w:cstheme="minorHAnsi"/>
          <w:sz w:val="24"/>
          <w:szCs w:val="24"/>
        </w:rPr>
        <w:t>wykonane i zainstalowane w</w:t>
      </w:r>
      <w:r w:rsidR="00931C8E" w:rsidRPr="006919C5">
        <w:rPr>
          <w:rFonts w:asciiTheme="minorHAnsi" w:hAnsiTheme="minorHAnsi" w:cstheme="minorHAnsi"/>
          <w:sz w:val="24"/>
          <w:szCs w:val="24"/>
        </w:rPr>
        <w:t>e wszystkich</w:t>
      </w:r>
      <w:r w:rsidRPr="006919C5">
        <w:rPr>
          <w:rFonts w:asciiTheme="minorHAnsi" w:hAnsiTheme="minorHAnsi" w:cstheme="minorHAnsi"/>
          <w:sz w:val="24"/>
          <w:szCs w:val="24"/>
        </w:rPr>
        <w:t xml:space="preserve"> urządzeniach odsłuchowych </w:t>
      </w:r>
      <w:r w:rsidR="00C869F8" w:rsidRPr="006919C5">
        <w:rPr>
          <w:rFonts w:asciiTheme="minorHAnsi" w:hAnsiTheme="minorHAnsi" w:cstheme="minorHAnsi"/>
          <w:sz w:val="24"/>
          <w:szCs w:val="24"/>
        </w:rPr>
        <w:t>(audioprzewodnikach)</w:t>
      </w:r>
      <w:r w:rsidRPr="006919C5">
        <w:rPr>
          <w:rFonts w:asciiTheme="minorHAnsi" w:hAnsiTheme="minorHAnsi" w:cstheme="minorHAnsi"/>
          <w:sz w:val="24"/>
          <w:szCs w:val="24"/>
        </w:rPr>
        <w:t xml:space="preserve"> do 45 dni</w:t>
      </w:r>
      <w:r w:rsidR="00F81C76">
        <w:rPr>
          <w:rFonts w:asciiTheme="minorHAnsi" w:hAnsiTheme="minorHAnsi" w:cstheme="minorHAnsi"/>
          <w:sz w:val="24"/>
          <w:szCs w:val="24"/>
        </w:rPr>
        <w:t xml:space="preserve"> kalendarzowych</w:t>
      </w:r>
      <w:r w:rsidRPr="006919C5">
        <w:rPr>
          <w:rFonts w:asciiTheme="minorHAnsi" w:hAnsiTheme="minorHAnsi" w:cstheme="minorHAnsi"/>
          <w:sz w:val="24"/>
          <w:szCs w:val="24"/>
        </w:rPr>
        <w:t>, licząc od dnia zawarcia</w:t>
      </w:r>
      <w:r w:rsidR="00211F4D">
        <w:rPr>
          <w:rFonts w:asciiTheme="minorHAnsi" w:hAnsiTheme="minorHAnsi" w:cstheme="minorHAnsi"/>
          <w:sz w:val="24"/>
          <w:szCs w:val="24"/>
        </w:rPr>
        <w:t xml:space="preserve"> </w:t>
      </w:r>
      <w:r w:rsidR="00F81C76">
        <w:rPr>
          <w:rFonts w:asciiTheme="minorHAnsi" w:hAnsiTheme="minorHAnsi" w:cstheme="minorHAnsi"/>
          <w:sz w:val="24"/>
          <w:szCs w:val="24"/>
        </w:rPr>
        <w:t>umowy.</w:t>
      </w:r>
    </w:p>
    <w:p w14:paraId="40F42F57" w14:textId="77777777" w:rsidR="00BD4A1C" w:rsidRPr="006919C5" w:rsidRDefault="00BD4A1C" w:rsidP="00C42ADD">
      <w:pPr>
        <w:pStyle w:val="Akapitzlist"/>
        <w:spacing w:line="276" w:lineRule="auto"/>
        <w:ind w:left="0"/>
        <w:rPr>
          <w:rFonts w:asciiTheme="minorHAnsi" w:hAnsiTheme="minorHAnsi" w:cstheme="minorHAnsi"/>
          <w:b/>
          <w:bCs/>
          <w:sz w:val="24"/>
          <w:szCs w:val="24"/>
        </w:rPr>
      </w:pPr>
    </w:p>
    <w:p w14:paraId="0F443382" w14:textId="4F42639C" w:rsidR="00B61BE3" w:rsidRPr="006919C5" w:rsidRDefault="00B61BE3" w:rsidP="00C42ADD">
      <w:pPr>
        <w:pStyle w:val="Akapitzlist"/>
        <w:spacing w:line="276" w:lineRule="auto"/>
        <w:ind w:left="0"/>
        <w:jc w:val="center"/>
        <w:rPr>
          <w:rFonts w:asciiTheme="minorHAnsi" w:hAnsiTheme="minorHAnsi" w:cstheme="minorHAnsi"/>
          <w:b/>
          <w:bCs/>
          <w:sz w:val="24"/>
          <w:szCs w:val="24"/>
        </w:rPr>
      </w:pPr>
      <w:r w:rsidRPr="006919C5">
        <w:rPr>
          <w:rFonts w:asciiTheme="minorHAnsi" w:hAnsiTheme="minorHAnsi" w:cstheme="minorHAnsi"/>
          <w:b/>
          <w:bCs/>
          <w:sz w:val="24"/>
          <w:szCs w:val="24"/>
        </w:rPr>
        <w:t xml:space="preserve">Dział </w:t>
      </w:r>
      <w:r w:rsidR="00533DD2" w:rsidRPr="006919C5">
        <w:rPr>
          <w:rFonts w:asciiTheme="minorHAnsi" w:hAnsiTheme="minorHAnsi" w:cstheme="minorHAnsi"/>
          <w:b/>
          <w:bCs/>
          <w:sz w:val="24"/>
          <w:szCs w:val="24"/>
        </w:rPr>
        <w:t>V</w:t>
      </w:r>
    </w:p>
    <w:p w14:paraId="4678C43D" w14:textId="26D376D8" w:rsidR="00B61BE3" w:rsidRPr="006919C5" w:rsidRDefault="00B61BE3" w:rsidP="00C42ADD">
      <w:pPr>
        <w:pStyle w:val="Akapitzlist"/>
        <w:spacing w:line="276" w:lineRule="auto"/>
        <w:ind w:left="0"/>
        <w:jc w:val="center"/>
        <w:rPr>
          <w:rFonts w:asciiTheme="minorHAnsi" w:hAnsiTheme="minorHAnsi" w:cstheme="minorHAnsi"/>
          <w:b/>
          <w:bCs/>
          <w:sz w:val="24"/>
          <w:szCs w:val="24"/>
        </w:rPr>
      </w:pPr>
      <w:r w:rsidRPr="006919C5">
        <w:rPr>
          <w:rFonts w:asciiTheme="minorHAnsi" w:hAnsiTheme="minorHAnsi" w:cstheme="minorHAnsi"/>
          <w:b/>
          <w:bCs/>
          <w:sz w:val="24"/>
          <w:szCs w:val="24"/>
        </w:rPr>
        <w:t xml:space="preserve">Podstawy wykluczenia </w:t>
      </w:r>
      <w:r w:rsidR="00B2067D" w:rsidRPr="006919C5">
        <w:rPr>
          <w:rFonts w:asciiTheme="minorHAnsi" w:hAnsiTheme="minorHAnsi" w:cstheme="minorHAnsi"/>
          <w:b/>
          <w:bCs/>
          <w:sz w:val="24"/>
          <w:szCs w:val="24"/>
        </w:rPr>
        <w:t>oraz warunki udziału w postępowaniu</w:t>
      </w:r>
    </w:p>
    <w:p w14:paraId="38908B07" w14:textId="77777777" w:rsidR="00853C04" w:rsidRPr="006919C5" w:rsidRDefault="00853C04" w:rsidP="00C42ADD">
      <w:pPr>
        <w:pStyle w:val="Akapitzlist"/>
        <w:spacing w:line="276" w:lineRule="auto"/>
        <w:ind w:left="792"/>
        <w:jc w:val="center"/>
        <w:rPr>
          <w:rFonts w:asciiTheme="minorHAnsi" w:hAnsiTheme="minorHAnsi" w:cstheme="minorHAnsi"/>
          <w:sz w:val="24"/>
          <w:szCs w:val="24"/>
        </w:rPr>
      </w:pPr>
    </w:p>
    <w:p w14:paraId="279765E2" w14:textId="02435310" w:rsidR="00B957BB" w:rsidRPr="006919C5" w:rsidRDefault="00FE1D05" w:rsidP="00C42ADD">
      <w:pPr>
        <w:pStyle w:val="Akapitzlist"/>
        <w:numPr>
          <w:ilvl w:val="0"/>
          <w:numId w:val="8"/>
        </w:numPr>
        <w:spacing w:line="276" w:lineRule="auto"/>
        <w:rPr>
          <w:rFonts w:asciiTheme="minorHAnsi" w:hAnsiTheme="minorHAnsi" w:cstheme="minorHAnsi"/>
          <w:sz w:val="24"/>
          <w:szCs w:val="24"/>
        </w:rPr>
      </w:pPr>
      <w:r w:rsidRPr="006919C5">
        <w:rPr>
          <w:rFonts w:asciiTheme="minorHAnsi" w:hAnsiTheme="minorHAnsi" w:cstheme="minorHAnsi"/>
          <w:sz w:val="24"/>
          <w:szCs w:val="24"/>
        </w:rPr>
        <w:t>O udzielenie zamówienia mogą się ubiegać Wykonawcy, którzy</w:t>
      </w:r>
      <w:r w:rsidR="00B957BB" w:rsidRPr="006919C5">
        <w:rPr>
          <w:rFonts w:asciiTheme="minorHAnsi" w:hAnsiTheme="minorHAnsi" w:cstheme="minorHAnsi"/>
          <w:sz w:val="24"/>
          <w:szCs w:val="24"/>
        </w:rPr>
        <w:t>:</w:t>
      </w:r>
    </w:p>
    <w:p w14:paraId="1FB5AEDE" w14:textId="77777777" w:rsidR="00B957BB" w:rsidRPr="006919C5" w:rsidRDefault="00B957BB" w:rsidP="00C42ADD">
      <w:pPr>
        <w:pStyle w:val="Akapitzlist"/>
        <w:numPr>
          <w:ilvl w:val="1"/>
          <w:numId w:val="8"/>
        </w:numPr>
        <w:spacing w:line="276" w:lineRule="auto"/>
        <w:rPr>
          <w:rFonts w:asciiTheme="minorHAnsi" w:hAnsiTheme="minorHAnsi" w:cstheme="minorHAnsi"/>
          <w:sz w:val="24"/>
          <w:szCs w:val="24"/>
        </w:rPr>
      </w:pPr>
      <w:r w:rsidRPr="006919C5">
        <w:rPr>
          <w:rFonts w:asciiTheme="minorHAnsi" w:hAnsiTheme="minorHAnsi" w:cstheme="minorHAnsi"/>
          <w:sz w:val="24"/>
          <w:szCs w:val="24"/>
        </w:rPr>
        <w:t>nie podlegają wykluczeniu na podstawie przesłanek określonych w pkt. 2 niniejszego Działu SWZ,</w:t>
      </w:r>
    </w:p>
    <w:p w14:paraId="0E375193" w14:textId="15EF619B" w:rsidR="00B957BB" w:rsidRPr="006919C5" w:rsidRDefault="00B957BB" w:rsidP="00C42ADD">
      <w:pPr>
        <w:pStyle w:val="Akapitzlist"/>
        <w:numPr>
          <w:ilvl w:val="1"/>
          <w:numId w:val="8"/>
        </w:numPr>
        <w:spacing w:line="276" w:lineRule="auto"/>
        <w:rPr>
          <w:rFonts w:asciiTheme="minorHAnsi" w:hAnsiTheme="minorHAnsi" w:cstheme="minorHAnsi"/>
          <w:sz w:val="24"/>
          <w:szCs w:val="24"/>
        </w:rPr>
      </w:pPr>
      <w:r w:rsidRPr="006919C5">
        <w:rPr>
          <w:rFonts w:asciiTheme="minorHAnsi" w:hAnsiTheme="minorHAnsi" w:cstheme="minorHAnsi"/>
          <w:sz w:val="24"/>
          <w:szCs w:val="24"/>
        </w:rPr>
        <w:t>spełniają warunki udziału w postępowaniu, określone w pkt. 3 niniejszego Działu SWZ.</w:t>
      </w:r>
    </w:p>
    <w:p w14:paraId="1B803A99" w14:textId="77777777" w:rsidR="00B957BB" w:rsidRPr="006919C5" w:rsidRDefault="00B957BB" w:rsidP="00C42ADD">
      <w:pPr>
        <w:pStyle w:val="Akapitzlist"/>
        <w:spacing w:line="276" w:lineRule="auto"/>
        <w:ind w:left="792"/>
        <w:rPr>
          <w:rFonts w:asciiTheme="minorHAnsi" w:hAnsiTheme="minorHAnsi" w:cstheme="minorHAnsi"/>
          <w:sz w:val="24"/>
          <w:szCs w:val="24"/>
        </w:rPr>
      </w:pPr>
    </w:p>
    <w:p w14:paraId="0F9D9DA7" w14:textId="68AC344F" w:rsidR="00B957BB" w:rsidRPr="006919C5" w:rsidRDefault="00B957BB" w:rsidP="00C42ADD">
      <w:pPr>
        <w:pStyle w:val="Akapitzlist"/>
        <w:numPr>
          <w:ilvl w:val="0"/>
          <w:numId w:val="8"/>
        </w:numPr>
        <w:spacing w:line="276" w:lineRule="auto"/>
        <w:rPr>
          <w:rFonts w:asciiTheme="minorHAnsi" w:hAnsiTheme="minorHAnsi" w:cstheme="minorHAnsi"/>
          <w:sz w:val="24"/>
          <w:szCs w:val="24"/>
        </w:rPr>
      </w:pPr>
      <w:r w:rsidRPr="006919C5">
        <w:rPr>
          <w:rFonts w:asciiTheme="minorHAnsi" w:hAnsiTheme="minorHAnsi" w:cstheme="minorHAnsi"/>
          <w:sz w:val="24"/>
          <w:szCs w:val="24"/>
        </w:rPr>
        <w:t>Zamawiający wykluczy z postępowania Wykonawcę w przypadkach, o których mowa w:</w:t>
      </w:r>
    </w:p>
    <w:p w14:paraId="53123A25" w14:textId="77777777" w:rsidR="00092C66" w:rsidRPr="006919C5" w:rsidRDefault="00B957BB" w:rsidP="00C42ADD">
      <w:pPr>
        <w:pStyle w:val="Akapitzlist"/>
        <w:numPr>
          <w:ilvl w:val="1"/>
          <w:numId w:val="8"/>
        </w:numPr>
        <w:spacing w:line="276" w:lineRule="auto"/>
        <w:rPr>
          <w:rFonts w:asciiTheme="minorHAnsi" w:hAnsiTheme="minorHAnsi" w:cstheme="minorHAnsi"/>
          <w:sz w:val="24"/>
          <w:szCs w:val="24"/>
        </w:rPr>
      </w:pPr>
      <w:r w:rsidRPr="006919C5">
        <w:rPr>
          <w:rFonts w:asciiTheme="minorHAnsi" w:hAnsiTheme="minorHAnsi" w:cstheme="minorHAnsi"/>
          <w:sz w:val="24"/>
          <w:szCs w:val="24"/>
        </w:rPr>
        <w:t xml:space="preserve">art. 108 </w:t>
      </w:r>
      <w:bookmarkStart w:id="2" w:name="_Hlk85532835"/>
      <w:r w:rsidRPr="006919C5">
        <w:rPr>
          <w:rFonts w:asciiTheme="minorHAnsi" w:hAnsiTheme="minorHAnsi" w:cstheme="minorHAnsi"/>
          <w:sz w:val="24"/>
          <w:szCs w:val="24"/>
        </w:rPr>
        <w:t>ust. 1 pkt 1) - 6)</w:t>
      </w:r>
      <w:bookmarkEnd w:id="2"/>
      <w:r w:rsidRPr="006919C5">
        <w:rPr>
          <w:rFonts w:asciiTheme="minorHAnsi" w:hAnsiTheme="minorHAnsi" w:cstheme="minorHAnsi"/>
          <w:sz w:val="24"/>
          <w:szCs w:val="24"/>
        </w:rPr>
        <w:t xml:space="preserve"> </w:t>
      </w:r>
      <w:proofErr w:type="spellStart"/>
      <w:r w:rsidRPr="006919C5">
        <w:rPr>
          <w:rFonts w:asciiTheme="minorHAnsi" w:hAnsiTheme="minorHAnsi" w:cstheme="minorHAnsi"/>
          <w:sz w:val="24"/>
          <w:szCs w:val="24"/>
        </w:rPr>
        <w:t>Pzp</w:t>
      </w:r>
      <w:proofErr w:type="spellEnd"/>
      <w:r w:rsidRPr="006919C5">
        <w:rPr>
          <w:rFonts w:asciiTheme="minorHAnsi" w:hAnsiTheme="minorHAnsi" w:cstheme="minorHAnsi"/>
          <w:sz w:val="24"/>
          <w:szCs w:val="24"/>
        </w:rPr>
        <w:t xml:space="preserve"> (obligatoryjne przesłanki wykluczenia),</w:t>
      </w:r>
    </w:p>
    <w:p w14:paraId="1C2B0C1F" w14:textId="58C536DF" w:rsidR="00B957BB" w:rsidRPr="006919C5" w:rsidRDefault="00B957BB" w:rsidP="00C42ADD">
      <w:pPr>
        <w:pStyle w:val="Akapitzlist"/>
        <w:numPr>
          <w:ilvl w:val="1"/>
          <w:numId w:val="8"/>
        </w:numPr>
        <w:spacing w:line="276" w:lineRule="auto"/>
        <w:rPr>
          <w:rFonts w:asciiTheme="minorHAnsi" w:hAnsiTheme="minorHAnsi" w:cstheme="minorHAnsi"/>
          <w:sz w:val="24"/>
          <w:szCs w:val="24"/>
        </w:rPr>
      </w:pPr>
      <w:r w:rsidRPr="006919C5">
        <w:rPr>
          <w:rFonts w:asciiTheme="minorHAnsi" w:hAnsiTheme="minorHAnsi" w:cstheme="minorHAnsi"/>
          <w:sz w:val="24"/>
          <w:szCs w:val="24"/>
        </w:rPr>
        <w:t xml:space="preserve">art. 109 </w:t>
      </w:r>
      <w:bookmarkStart w:id="3" w:name="_Hlk85532872"/>
      <w:r w:rsidRPr="006919C5">
        <w:rPr>
          <w:rFonts w:asciiTheme="minorHAnsi" w:hAnsiTheme="minorHAnsi" w:cstheme="minorHAnsi"/>
          <w:sz w:val="24"/>
          <w:szCs w:val="24"/>
        </w:rPr>
        <w:t xml:space="preserve">ust. 1 pkt 8) i 10) </w:t>
      </w:r>
      <w:bookmarkEnd w:id="3"/>
      <w:proofErr w:type="spellStart"/>
      <w:r w:rsidRPr="006919C5">
        <w:rPr>
          <w:rFonts w:asciiTheme="minorHAnsi" w:hAnsiTheme="minorHAnsi" w:cstheme="minorHAnsi"/>
          <w:sz w:val="24"/>
          <w:szCs w:val="24"/>
        </w:rPr>
        <w:t>Pzp</w:t>
      </w:r>
      <w:proofErr w:type="spellEnd"/>
      <w:r w:rsidRPr="006919C5">
        <w:rPr>
          <w:rFonts w:asciiTheme="minorHAnsi" w:hAnsiTheme="minorHAnsi" w:cstheme="minorHAnsi"/>
          <w:sz w:val="24"/>
          <w:szCs w:val="24"/>
        </w:rPr>
        <w:t xml:space="preserve"> (fakultatywne przesłanki wykluczenia).</w:t>
      </w:r>
    </w:p>
    <w:p w14:paraId="20D6E6F9" w14:textId="77777777" w:rsidR="00B2067D" w:rsidRPr="006919C5" w:rsidRDefault="00B2067D" w:rsidP="00C42ADD">
      <w:pPr>
        <w:pStyle w:val="Akapitzlist"/>
        <w:spacing w:line="276" w:lineRule="auto"/>
        <w:ind w:left="792"/>
        <w:rPr>
          <w:rFonts w:asciiTheme="minorHAnsi" w:hAnsiTheme="minorHAnsi" w:cstheme="minorHAnsi"/>
          <w:sz w:val="24"/>
          <w:szCs w:val="24"/>
        </w:rPr>
      </w:pPr>
    </w:p>
    <w:p w14:paraId="756FA84A" w14:textId="42AD3503" w:rsidR="00B2067D" w:rsidRPr="006919C5" w:rsidRDefault="00B2067D" w:rsidP="00C42ADD">
      <w:pPr>
        <w:pStyle w:val="Akapitzlist"/>
        <w:numPr>
          <w:ilvl w:val="0"/>
          <w:numId w:val="8"/>
        </w:numPr>
        <w:spacing w:line="276" w:lineRule="auto"/>
        <w:rPr>
          <w:rFonts w:asciiTheme="minorHAnsi" w:hAnsiTheme="minorHAnsi" w:cstheme="minorHAnsi"/>
          <w:sz w:val="24"/>
          <w:szCs w:val="24"/>
        </w:rPr>
      </w:pPr>
      <w:r w:rsidRPr="006919C5">
        <w:rPr>
          <w:rFonts w:asciiTheme="minorHAnsi" w:hAnsiTheme="minorHAnsi" w:cstheme="minorHAnsi"/>
          <w:sz w:val="24"/>
          <w:szCs w:val="24"/>
        </w:rPr>
        <w:t>Warunki udziału w postępowaniu określone przez Zamawiającego:</w:t>
      </w:r>
    </w:p>
    <w:p w14:paraId="171B7030" w14:textId="66FE3754" w:rsidR="00FB4EC2" w:rsidRPr="00FB4EC2" w:rsidRDefault="00B2067D" w:rsidP="00FB4EC2">
      <w:pPr>
        <w:pStyle w:val="Akapitzlist"/>
        <w:numPr>
          <w:ilvl w:val="1"/>
          <w:numId w:val="8"/>
        </w:numPr>
        <w:spacing w:line="276" w:lineRule="auto"/>
        <w:rPr>
          <w:rFonts w:asciiTheme="minorHAnsi" w:hAnsiTheme="minorHAnsi" w:cstheme="minorHAnsi"/>
          <w:b/>
          <w:sz w:val="24"/>
          <w:szCs w:val="24"/>
        </w:rPr>
      </w:pPr>
      <w:bookmarkStart w:id="4" w:name="_Hlk82082729"/>
      <w:bookmarkStart w:id="5" w:name="_Hlk82079757"/>
      <w:r w:rsidRPr="006919C5">
        <w:rPr>
          <w:rFonts w:asciiTheme="minorHAnsi" w:hAnsiTheme="minorHAnsi" w:cstheme="minorHAnsi"/>
          <w:sz w:val="24"/>
          <w:szCs w:val="24"/>
        </w:rPr>
        <w:t>W postępowaniu o udzielenie zamówienia publicznego udział mogą brać Wykonawcy, którzy spełniają warun</w:t>
      </w:r>
      <w:r w:rsidR="00B25457">
        <w:rPr>
          <w:rFonts w:asciiTheme="minorHAnsi" w:hAnsiTheme="minorHAnsi" w:cstheme="minorHAnsi"/>
          <w:sz w:val="24"/>
          <w:szCs w:val="24"/>
        </w:rPr>
        <w:t>ek</w:t>
      </w:r>
      <w:r w:rsidRPr="006919C5">
        <w:rPr>
          <w:rFonts w:asciiTheme="minorHAnsi" w:hAnsiTheme="minorHAnsi" w:cstheme="minorHAnsi"/>
          <w:sz w:val="24"/>
          <w:szCs w:val="24"/>
        </w:rPr>
        <w:t xml:space="preserve"> udziału</w:t>
      </w:r>
      <w:r w:rsidR="00B25457">
        <w:rPr>
          <w:rFonts w:asciiTheme="minorHAnsi" w:hAnsiTheme="minorHAnsi" w:cstheme="minorHAnsi"/>
          <w:sz w:val="24"/>
          <w:szCs w:val="24"/>
        </w:rPr>
        <w:t xml:space="preserve"> </w:t>
      </w:r>
      <w:r w:rsidRPr="006919C5">
        <w:rPr>
          <w:rFonts w:asciiTheme="minorHAnsi" w:hAnsiTheme="minorHAnsi" w:cstheme="minorHAnsi"/>
          <w:sz w:val="24"/>
          <w:szCs w:val="24"/>
        </w:rPr>
        <w:t>w zakresie</w:t>
      </w:r>
      <w:r w:rsidR="007E0993" w:rsidRPr="006919C5">
        <w:rPr>
          <w:rFonts w:asciiTheme="minorHAnsi" w:hAnsiTheme="minorHAnsi" w:cstheme="minorHAnsi"/>
          <w:sz w:val="24"/>
          <w:szCs w:val="24"/>
        </w:rPr>
        <w:t xml:space="preserve"> zdolności technicznej lub zawodowej</w:t>
      </w:r>
      <w:r w:rsidR="00B25457">
        <w:rPr>
          <w:rFonts w:asciiTheme="minorHAnsi" w:hAnsiTheme="minorHAnsi" w:cstheme="minorHAnsi"/>
          <w:sz w:val="24"/>
          <w:szCs w:val="24"/>
        </w:rPr>
        <w:t>, tj.</w:t>
      </w:r>
      <w:r w:rsidR="007E0993" w:rsidRPr="006919C5">
        <w:rPr>
          <w:rFonts w:asciiTheme="minorHAnsi" w:hAnsiTheme="minorHAnsi" w:cstheme="minorHAnsi"/>
          <w:sz w:val="24"/>
          <w:szCs w:val="24"/>
        </w:rPr>
        <w:t xml:space="preserve"> Zamawiający wymaga, aby </w:t>
      </w:r>
      <w:r w:rsidR="001C0753" w:rsidRPr="006919C5">
        <w:rPr>
          <w:rFonts w:asciiTheme="minorHAnsi" w:hAnsiTheme="minorHAnsi" w:cstheme="minorHAnsi"/>
          <w:sz w:val="24"/>
          <w:szCs w:val="24"/>
        </w:rPr>
        <w:t>W</w:t>
      </w:r>
      <w:r w:rsidR="007E0993" w:rsidRPr="006919C5">
        <w:rPr>
          <w:rFonts w:asciiTheme="minorHAnsi" w:hAnsiTheme="minorHAnsi" w:cstheme="minorHAnsi"/>
          <w:sz w:val="24"/>
          <w:szCs w:val="24"/>
        </w:rPr>
        <w:t xml:space="preserve">ykonawca w okresie ostatnich </w:t>
      </w:r>
      <w:r w:rsidR="001C0753" w:rsidRPr="006919C5">
        <w:rPr>
          <w:rFonts w:asciiTheme="minorHAnsi" w:hAnsiTheme="minorHAnsi" w:cstheme="minorHAnsi"/>
          <w:sz w:val="24"/>
          <w:szCs w:val="24"/>
        </w:rPr>
        <w:t>3</w:t>
      </w:r>
      <w:r w:rsidR="007E0993" w:rsidRPr="006919C5">
        <w:rPr>
          <w:rFonts w:asciiTheme="minorHAnsi" w:hAnsiTheme="minorHAnsi" w:cstheme="minorHAnsi"/>
          <w:sz w:val="24"/>
          <w:szCs w:val="24"/>
        </w:rPr>
        <w:t xml:space="preserve"> lat liczonych wstecz od dnia w którym upływa termin składania ofert, a jeżeli okres prowadzenia działalności jest krótszy - w tym okresie</w:t>
      </w:r>
      <w:r w:rsidR="003514CA" w:rsidRPr="006919C5">
        <w:rPr>
          <w:rFonts w:asciiTheme="minorHAnsi" w:hAnsiTheme="minorHAnsi" w:cstheme="minorHAnsi"/>
          <w:sz w:val="24"/>
          <w:szCs w:val="24"/>
        </w:rPr>
        <w:t xml:space="preserve"> </w:t>
      </w:r>
      <w:r w:rsidR="00C74310" w:rsidRPr="00C74310">
        <w:rPr>
          <w:rFonts w:asciiTheme="minorHAnsi" w:hAnsiTheme="minorHAnsi" w:cstheme="minorHAnsi"/>
          <w:b/>
          <w:sz w:val="24"/>
          <w:szCs w:val="24"/>
        </w:rPr>
        <w:t>wykonał należycie</w:t>
      </w:r>
      <w:r w:rsidR="00FB4EC2">
        <w:rPr>
          <w:rFonts w:asciiTheme="minorHAnsi" w:hAnsiTheme="minorHAnsi" w:cstheme="minorHAnsi"/>
          <w:b/>
          <w:sz w:val="24"/>
          <w:szCs w:val="24"/>
        </w:rPr>
        <w:t xml:space="preserve">, </w:t>
      </w:r>
      <w:r w:rsidR="00FB4EC2" w:rsidRPr="00FB4EC2">
        <w:rPr>
          <w:rFonts w:asciiTheme="minorHAnsi" w:hAnsiTheme="minorHAnsi" w:cstheme="minorHAnsi"/>
          <w:b/>
          <w:sz w:val="24"/>
          <w:szCs w:val="24"/>
        </w:rPr>
        <w:t>a w przypadku świadczeń powtarzających się lub ciągłych - wykonuje należycie, co najmniej jedną (1) usługę, polegającą na opracowaniu ścieżek lektorskich z udźwiękowieniem wraz z udostępnieniem systemu oprowadzania audiowizualnego turystów, o wartości usługi nie  mniejszej niż 1 000 000,00 zł brutto (słownie: jeden milion złotych), wykonaną lub nadal wykonywaną w ramach jednej (1) umowy, gdzie udostępnienie systemu oprowadzania audiowizualnego turystów obejmowało nieprzerwanie okres co najmniej 10 miesięcy.</w:t>
      </w:r>
    </w:p>
    <w:bookmarkEnd w:id="4"/>
    <w:bookmarkEnd w:id="5"/>
    <w:p w14:paraId="3B1DFE8B" w14:textId="3545608B" w:rsidR="00F23DEC" w:rsidRPr="006919C5" w:rsidRDefault="00F23DEC" w:rsidP="00C42ADD">
      <w:pPr>
        <w:pStyle w:val="Akapitzlist"/>
        <w:numPr>
          <w:ilvl w:val="2"/>
          <w:numId w:val="8"/>
        </w:numPr>
        <w:spacing w:line="276" w:lineRule="auto"/>
        <w:rPr>
          <w:rFonts w:asciiTheme="minorHAnsi" w:hAnsiTheme="minorHAnsi" w:cstheme="minorHAnsi"/>
          <w:sz w:val="24"/>
          <w:szCs w:val="24"/>
        </w:rPr>
      </w:pPr>
      <w:r w:rsidRPr="006919C5">
        <w:rPr>
          <w:rFonts w:asciiTheme="minorHAnsi" w:hAnsiTheme="minorHAnsi" w:cstheme="minorHAnsi"/>
          <w:sz w:val="24"/>
          <w:szCs w:val="24"/>
        </w:rPr>
        <w:t xml:space="preserve">W odniesieniu do warunku, o którym mowa w pkt. 3.1 powyżej, Wykonawcy wspólnie ubiegający się o udzielenie zamówienia mogą </w:t>
      </w:r>
      <w:r w:rsidR="004555B6" w:rsidRPr="006919C5">
        <w:rPr>
          <w:rFonts w:asciiTheme="minorHAnsi" w:hAnsiTheme="minorHAnsi" w:cstheme="minorHAnsi"/>
          <w:sz w:val="24"/>
          <w:szCs w:val="24"/>
        </w:rPr>
        <w:t>polegać na zdolnościach tych z W</w:t>
      </w:r>
      <w:r w:rsidRPr="006919C5">
        <w:rPr>
          <w:rFonts w:asciiTheme="minorHAnsi" w:hAnsiTheme="minorHAnsi" w:cstheme="minorHAnsi"/>
          <w:sz w:val="24"/>
          <w:szCs w:val="24"/>
        </w:rPr>
        <w:t>ykonawców, którzy wykonają usługi, do realizacji których te zdolności są wymagane.</w:t>
      </w:r>
    </w:p>
    <w:p w14:paraId="0BE334E8" w14:textId="22859597" w:rsidR="000420F5" w:rsidRPr="006919C5" w:rsidRDefault="00F23DEC" w:rsidP="00C42ADD">
      <w:pPr>
        <w:pStyle w:val="Akapitzlist"/>
        <w:numPr>
          <w:ilvl w:val="2"/>
          <w:numId w:val="8"/>
        </w:numPr>
        <w:spacing w:line="276" w:lineRule="auto"/>
        <w:rPr>
          <w:rFonts w:asciiTheme="minorHAnsi" w:hAnsiTheme="minorHAnsi" w:cstheme="minorHAnsi"/>
          <w:sz w:val="24"/>
          <w:szCs w:val="24"/>
        </w:rPr>
      </w:pPr>
      <w:r w:rsidRPr="006919C5">
        <w:rPr>
          <w:rFonts w:asciiTheme="minorHAnsi" w:hAnsiTheme="minorHAnsi" w:cstheme="minorHAnsi"/>
          <w:sz w:val="24"/>
          <w:szCs w:val="24"/>
        </w:rPr>
        <w:t>Wykonawcy wspólnie ubiegający się o udzielenie zamówienia dołączają do oferty oświadczenie, z którego wynika, które usługi wykonają poszczególni Wykonawcy - wzór oświadczenia stanowi załącznik nr 5 do SWZ.</w:t>
      </w:r>
    </w:p>
    <w:p w14:paraId="79C897A5" w14:textId="77777777" w:rsidR="007C6CC5" w:rsidRPr="006919C5" w:rsidRDefault="007C6CC5" w:rsidP="00C42ADD">
      <w:pPr>
        <w:pStyle w:val="Akapitzlist"/>
        <w:spacing w:line="276" w:lineRule="auto"/>
        <w:ind w:left="1224"/>
        <w:rPr>
          <w:rFonts w:asciiTheme="minorHAnsi" w:hAnsiTheme="minorHAnsi" w:cstheme="minorHAnsi"/>
          <w:sz w:val="24"/>
          <w:szCs w:val="24"/>
        </w:rPr>
      </w:pPr>
    </w:p>
    <w:p w14:paraId="1E8F90D9" w14:textId="133B683F" w:rsidR="00946736" w:rsidRPr="006919C5" w:rsidRDefault="00946736" w:rsidP="00C42ADD">
      <w:pPr>
        <w:pStyle w:val="Akapitzlist"/>
        <w:numPr>
          <w:ilvl w:val="0"/>
          <w:numId w:val="8"/>
        </w:numPr>
        <w:spacing w:line="276" w:lineRule="auto"/>
        <w:rPr>
          <w:rFonts w:asciiTheme="minorHAnsi" w:hAnsiTheme="minorHAnsi" w:cstheme="minorHAnsi"/>
          <w:sz w:val="24"/>
          <w:szCs w:val="24"/>
        </w:rPr>
      </w:pPr>
      <w:r w:rsidRPr="006919C5">
        <w:rPr>
          <w:rFonts w:asciiTheme="minorHAnsi" w:hAnsiTheme="minorHAnsi" w:cstheme="minorHAnsi"/>
          <w:sz w:val="24"/>
          <w:szCs w:val="24"/>
        </w:rPr>
        <w:t xml:space="preserve">Wykonawca może w celu potwierdzenia spełniania warunków udziału w postępowaniu, w stosownych sytuacjach oraz w odniesieniu do konkretnego zamówienia, lub jego części, polegać </w:t>
      </w:r>
      <w:r w:rsidRPr="006919C5">
        <w:rPr>
          <w:rFonts w:asciiTheme="minorHAnsi" w:hAnsiTheme="minorHAnsi" w:cstheme="minorHAnsi"/>
          <w:sz w:val="24"/>
          <w:szCs w:val="24"/>
        </w:rPr>
        <w:lastRenderedPageBreak/>
        <w:t>na zdolnościach technicznych lub zawodowych podmiotów udostępniających zasoby, niezależnie od charakteru prawnego łączących go z nimi stosunków prawnych.</w:t>
      </w:r>
    </w:p>
    <w:p w14:paraId="58BBE95C" w14:textId="30B752C7" w:rsidR="00946736" w:rsidRPr="006919C5" w:rsidRDefault="00946736" w:rsidP="00C42ADD">
      <w:pPr>
        <w:pStyle w:val="Akapitzlist"/>
        <w:numPr>
          <w:ilvl w:val="1"/>
          <w:numId w:val="8"/>
        </w:numPr>
        <w:spacing w:line="276" w:lineRule="auto"/>
        <w:rPr>
          <w:rFonts w:asciiTheme="minorHAnsi" w:hAnsiTheme="minorHAnsi" w:cstheme="minorHAnsi"/>
          <w:sz w:val="24"/>
          <w:szCs w:val="24"/>
        </w:rPr>
      </w:pPr>
      <w:r w:rsidRPr="006919C5">
        <w:rPr>
          <w:rFonts w:asciiTheme="minorHAnsi" w:hAnsiTheme="minorHAnsi" w:cstheme="minorHAnsi"/>
          <w:sz w:val="24"/>
          <w:szCs w:val="24"/>
        </w:rPr>
        <w:t>W odniesieniu do warunków dotyczących doświadczenia, Wykonawcy mogą polegać na zdolnościach podmiotów udostępniających zasoby, jeśli podmioty te wykonają usługi, do realizacji których te zdolności są wymagane.</w:t>
      </w:r>
    </w:p>
    <w:p w14:paraId="1BED06F8" w14:textId="77777777" w:rsidR="00946736" w:rsidRPr="006919C5" w:rsidRDefault="00946736" w:rsidP="00C42ADD">
      <w:pPr>
        <w:pStyle w:val="Akapitzlist"/>
        <w:numPr>
          <w:ilvl w:val="1"/>
          <w:numId w:val="8"/>
        </w:numPr>
        <w:spacing w:line="276" w:lineRule="auto"/>
        <w:rPr>
          <w:rFonts w:asciiTheme="minorHAnsi" w:hAnsiTheme="minorHAnsi" w:cstheme="minorHAnsi"/>
          <w:sz w:val="24"/>
          <w:szCs w:val="24"/>
        </w:rPr>
      </w:pPr>
      <w:r w:rsidRPr="006919C5">
        <w:rPr>
          <w:rFonts w:asciiTheme="minorHAnsi" w:hAnsiTheme="minorHAnsi" w:cstheme="minorHAnsi"/>
          <w:sz w:val="24"/>
          <w:szCs w:val="24"/>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57F4446" w14:textId="784298B9" w:rsidR="00946736" w:rsidRPr="006919C5" w:rsidRDefault="00946736" w:rsidP="00C42ADD">
      <w:pPr>
        <w:pStyle w:val="Akapitzlist"/>
        <w:numPr>
          <w:ilvl w:val="1"/>
          <w:numId w:val="8"/>
        </w:numPr>
        <w:spacing w:line="276" w:lineRule="auto"/>
        <w:rPr>
          <w:rFonts w:asciiTheme="minorHAnsi" w:hAnsiTheme="minorHAnsi" w:cstheme="minorHAnsi"/>
          <w:sz w:val="24"/>
          <w:szCs w:val="24"/>
        </w:rPr>
      </w:pPr>
      <w:r w:rsidRPr="006919C5">
        <w:rPr>
          <w:rFonts w:asciiTheme="minorHAnsi" w:hAnsiTheme="minorHAnsi" w:cstheme="minorHAnsi"/>
          <w:sz w:val="24"/>
          <w:szCs w:val="24"/>
        </w:rPr>
        <w:t>Zobowiązanie podmiotu udostępniającego zasoby, o którym mowa w pkt 4.2. powyżej potwierdza, że stosunek łączący Wykonawcę z podmiotami udostępniającymi zasoby gwarantuje rzeczywisty dostęp do tych zasobów oraz określa w szczególności:</w:t>
      </w:r>
    </w:p>
    <w:p w14:paraId="1E6AECB3" w14:textId="1F46179D" w:rsidR="00946736" w:rsidRPr="006919C5" w:rsidRDefault="00946736" w:rsidP="00C42ADD">
      <w:pPr>
        <w:pStyle w:val="Akapitzlist"/>
        <w:numPr>
          <w:ilvl w:val="2"/>
          <w:numId w:val="8"/>
        </w:numPr>
        <w:spacing w:line="276" w:lineRule="auto"/>
        <w:rPr>
          <w:rFonts w:asciiTheme="minorHAnsi" w:hAnsiTheme="minorHAnsi" w:cstheme="minorHAnsi"/>
          <w:sz w:val="24"/>
          <w:szCs w:val="24"/>
        </w:rPr>
      </w:pPr>
      <w:r w:rsidRPr="006919C5">
        <w:rPr>
          <w:rFonts w:asciiTheme="minorHAnsi" w:hAnsiTheme="minorHAnsi" w:cstheme="minorHAnsi"/>
          <w:sz w:val="24"/>
          <w:szCs w:val="24"/>
        </w:rPr>
        <w:t>zakres dostępnych Wykonawcy zasobów podmiotu udostępniającego zasoby,</w:t>
      </w:r>
    </w:p>
    <w:p w14:paraId="07075C82" w14:textId="32B2075A" w:rsidR="00946736" w:rsidRPr="006919C5" w:rsidRDefault="00946736" w:rsidP="00C42ADD">
      <w:pPr>
        <w:pStyle w:val="Akapitzlist"/>
        <w:numPr>
          <w:ilvl w:val="2"/>
          <w:numId w:val="8"/>
        </w:numPr>
        <w:spacing w:line="276" w:lineRule="auto"/>
        <w:rPr>
          <w:rFonts w:asciiTheme="minorHAnsi" w:hAnsiTheme="minorHAnsi" w:cstheme="minorHAnsi"/>
          <w:sz w:val="24"/>
          <w:szCs w:val="24"/>
        </w:rPr>
      </w:pPr>
      <w:r w:rsidRPr="006919C5">
        <w:rPr>
          <w:rFonts w:asciiTheme="minorHAnsi" w:hAnsiTheme="minorHAnsi" w:cstheme="minorHAnsi"/>
          <w:sz w:val="24"/>
          <w:szCs w:val="24"/>
        </w:rPr>
        <w:t>sposób i okres udostępnienia Wykonawcy i wykorzystania przez niego zasobów podmiotu udostępniającego te zasoby przy wykonywaniu zamówienia,</w:t>
      </w:r>
    </w:p>
    <w:p w14:paraId="407493A9" w14:textId="22057CF0" w:rsidR="00946736" w:rsidRPr="006919C5" w:rsidRDefault="00946736" w:rsidP="00C42ADD">
      <w:pPr>
        <w:pStyle w:val="Akapitzlist"/>
        <w:numPr>
          <w:ilvl w:val="2"/>
          <w:numId w:val="8"/>
        </w:numPr>
        <w:spacing w:line="276" w:lineRule="auto"/>
        <w:rPr>
          <w:rFonts w:asciiTheme="minorHAnsi" w:hAnsiTheme="minorHAnsi" w:cstheme="minorHAnsi"/>
          <w:sz w:val="24"/>
          <w:szCs w:val="24"/>
        </w:rPr>
      </w:pPr>
      <w:r w:rsidRPr="006919C5">
        <w:rPr>
          <w:rFonts w:asciiTheme="minorHAnsi" w:hAnsiTheme="minorHAnsi" w:cstheme="minorHAnsi"/>
          <w:sz w:val="24"/>
          <w:szCs w:val="24"/>
        </w:rPr>
        <w:t>czy i w jakim zakresie podmiot udostępniający zasoby, na zdolnościach którego Wykonawca polega w odniesieniu do warunków udziału w postępowaniu dotyczących doświadczenia, zrealizuje usługi, których wskazane zdolności dotyczą.</w:t>
      </w:r>
    </w:p>
    <w:p w14:paraId="53518938" w14:textId="63607176" w:rsidR="00946736" w:rsidRPr="006919C5" w:rsidRDefault="00946736" w:rsidP="00C42ADD">
      <w:pPr>
        <w:pStyle w:val="Akapitzlist"/>
        <w:numPr>
          <w:ilvl w:val="1"/>
          <w:numId w:val="8"/>
        </w:numPr>
        <w:spacing w:line="276" w:lineRule="auto"/>
        <w:rPr>
          <w:rFonts w:asciiTheme="minorHAnsi" w:hAnsiTheme="minorHAnsi" w:cstheme="minorHAnsi"/>
          <w:sz w:val="24"/>
          <w:szCs w:val="24"/>
        </w:rPr>
      </w:pPr>
      <w:r w:rsidRPr="006919C5">
        <w:rPr>
          <w:rFonts w:asciiTheme="minorHAnsi" w:hAnsiTheme="minorHAnsi" w:cstheme="minorHAnsi"/>
          <w:sz w:val="24"/>
          <w:szCs w:val="24"/>
        </w:rPr>
        <w:t>Zamawiający ocenia, czy udostępniane Wykonawcy przez podmioty udostępniające zasoby zdolności techniczne lub zawodowe, pozwalają na wykazanie przez Wykonawcę spełniania warunków udziału w postępowaniu, o których mowa w pkt. 3 powyżej, a także bada, czy nie zachodzą wobec tego podmiotu przesłanki wykluczenia, które zostały przewidziane względem Wykonawcy w pkt. 2 powyżej.</w:t>
      </w:r>
    </w:p>
    <w:p w14:paraId="7A0A067A" w14:textId="5651324E" w:rsidR="00946736" w:rsidRPr="006919C5" w:rsidRDefault="00946736" w:rsidP="00C42ADD">
      <w:pPr>
        <w:pStyle w:val="Akapitzlist"/>
        <w:numPr>
          <w:ilvl w:val="1"/>
          <w:numId w:val="8"/>
        </w:numPr>
        <w:spacing w:line="276" w:lineRule="auto"/>
        <w:rPr>
          <w:rFonts w:asciiTheme="minorHAnsi" w:hAnsiTheme="minorHAnsi" w:cstheme="minorHAnsi"/>
          <w:sz w:val="24"/>
          <w:szCs w:val="24"/>
        </w:rPr>
      </w:pPr>
      <w:r w:rsidRPr="006919C5">
        <w:rPr>
          <w:rFonts w:asciiTheme="minorHAnsi" w:hAnsiTheme="minorHAnsi" w:cstheme="minorHAnsi"/>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787FA1A" w14:textId="79AF4477" w:rsidR="007C6CC5" w:rsidRDefault="00946736" w:rsidP="00C42ADD">
      <w:pPr>
        <w:pStyle w:val="Akapitzlist"/>
        <w:numPr>
          <w:ilvl w:val="1"/>
          <w:numId w:val="8"/>
        </w:numPr>
        <w:spacing w:line="276" w:lineRule="auto"/>
        <w:rPr>
          <w:rFonts w:asciiTheme="minorHAnsi" w:hAnsiTheme="minorHAnsi" w:cstheme="minorHAnsi"/>
          <w:sz w:val="24"/>
          <w:szCs w:val="24"/>
        </w:rPr>
      </w:pPr>
      <w:r w:rsidRPr="006919C5">
        <w:rPr>
          <w:rFonts w:asciiTheme="minorHAnsi" w:hAnsiTheme="minorHAnsi" w:cstheme="minorHAnsi"/>
          <w:sz w:val="24"/>
          <w:szCs w:val="24"/>
        </w:rPr>
        <w:t>Wykonawca nie może, po upływie terminu składania ofert, powoływać się na zdolności podmiotów udostępniających zasoby, jeżeli na etapie składania ofert nie polegał on w danym zakresie na zdolnościach podmiotów udostępniających zasoby.</w:t>
      </w:r>
    </w:p>
    <w:p w14:paraId="53E27A72" w14:textId="77777777" w:rsidR="005B486E" w:rsidRPr="00DA0AB4" w:rsidRDefault="005B486E" w:rsidP="00C42ADD">
      <w:pPr>
        <w:pStyle w:val="Akapitzlist"/>
        <w:spacing w:line="276" w:lineRule="auto"/>
        <w:ind w:left="792"/>
        <w:rPr>
          <w:rFonts w:asciiTheme="minorHAnsi" w:hAnsiTheme="minorHAnsi" w:cstheme="minorHAnsi"/>
          <w:sz w:val="24"/>
          <w:szCs w:val="24"/>
        </w:rPr>
      </w:pPr>
    </w:p>
    <w:p w14:paraId="7705B8DE" w14:textId="26AFA372" w:rsidR="004C746D" w:rsidRPr="006919C5" w:rsidRDefault="004C746D" w:rsidP="00C42ADD">
      <w:pPr>
        <w:pStyle w:val="Akapitzlist"/>
        <w:spacing w:line="276" w:lineRule="auto"/>
        <w:ind w:left="0"/>
        <w:jc w:val="center"/>
        <w:rPr>
          <w:rFonts w:asciiTheme="minorHAnsi" w:hAnsiTheme="minorHAnsi" w:cstheme="minorHAnsi"/>
          <w:b/>
          <w:bCs/>
          <w:sz w:val="24"/>
          <w:szCs w:val="24"/>
        </w:rPr>
      </w:pPr>
      <w:r w:rsidRPr="006919C5">
        <w:rPr>
          <w:rFonts w:asciiTheme="minorHAnsi" w:hAnsiTheme="minorHAnsi" w:cstheme="minorHAnsi"/>
          <w:b/>
          <w:bCs/>
          <w:sz w:val="24"/>
          <w:szCs w:val="24"/>
        </w:rPr>
        <w:t xml:space="preserve">Dział </w:t>
      </w:r>
      <w:r w:rsidR="00C55C20" w:rsidRPr="006919C5">
        <w:rPr>
          <w:rFonts w:asciiTheme="minorHAnsi" w:hAnsiTheme="minorHAnsi" w:cstheme="minorHAnsi"/>
          <w:b/>
          <w:bCs/>
          <w:sz w:val="24"/>
          <w:szCs w:val="24"/>
        </w:rPr>
        <w:t>VI</w:t>
      </w:r>
    </w:p>
    <w:p w14:paraId="7A85B00E" w14:textId="2D73C739" w:rsidR="00A411B7" w:rsidRPr="006919C5" w:rsidRDefault="004C746D" w:rsidP="00C42ADD">
      <w:pPr>
        <w:spacing w:line="276" w:lineRule="auto"/>
        <w:jc w:val="center"/>
        <w:rPr>
          <w:rFonts w:asciiTheme="minorHAnsi" w:hAnsiTheme="minorHAnsi" w:cstheme="minorHAnsi"/>
          <w:b/>
          <w:bCs/>
        </w:rPr>
      </w:pPr>
      <w:r w:rsidRPr="006919C5">
        <w:rPr>
          <w:rFonts w:asciiTheme="minorHAnsi" w:hAnsiTheme="minorHAnsi" w:cstheme="minorHAnsi"/>
          <w:b/>
          <w:bCs/>
        </w:rPr>
        <w:t xml:space="preserve">Oświadczenie z art. 125 ust. 1 </w:t>
      </w:r>
      <w:proofErr w:type="spellStart"/>
      <w:r w:rsidR="0052214B" w:rsidRPr="006919C5">
        <w:rPr>
          <w:rFonts w:asciiTheme="minorHAnsi" w:hAnsiTheme="minorHAnsi" w:cstheme="minorHAnsi"/>
          <w:b/>
          <w:bCs/>
        </w:rPr>
        <w:t>Pzp</w:t>
      </w:r>
      <w:proofErr w:type="spellEnd"/>
    </w:p>
    <w:p w14:paraId="609EEB52" w14:textId="4BB680D4" w:rsidR="00A411B7" w:rsidRPr="006919C5" w:rsidRDefault="00A411B7" w:rsidP="00C42ADD">
      <w:pPr>
        <w:spacing w:line="276" w:lineRule="auto"/>
        <w:rPr>
          <w:rFonts w:asciiTheme="minorHAnsi" w:hAnsiTheme="minorHAnsi" w:cstheme="minorHAnsi"/>
        </w:rPr>
      </w:pPr>
    </w:p>
    <w:p w14:paraId="79CF7012" w14:textId="593D0DC4" w:rsidR="00826F60" w:rsidRPr="008B0102" w:rsidRDefault="0052214B" w:rsidP="00C42ADD">
      <w:pPr>
        <w:pStyle w:val="Akapitzlist"/>
        <w:numPr>
          <w:ilvl w:val="0"/>
          <w:numId w:val="9"/>
        </w:numPr>
        <w:spacing w:line="276" w:lineRule="auto"/>
        <w:rPr>
          <w:rFonts w:asciiTheme="minorHAnsi" w:hAnsiTheme="minorHAnsi" w:cstheme="minorHAnsi"/>
          <w:sz w:val="24"/>
          <w:szCs w:val="24"/>
        </w:rPr>
      </w:pPr>
      <w:bookmarkStart w:id="6" w:name="_Ref64149707"/>
      <w:r w:rsidRPr="008317F1">
        <w:rPr>
          <w:rFonts w:asciiTheme="minorHAnsi" w:hAnsiTheme="minorHAnsi" w:cstheme="minorHAnsi"/>
          <w:sz w:val="24"/>
          <w:szCs w:val="24"/>
        </w:rPr>
        <w:t xml:space="preserve">Wraz z ofertą </w:t>
      </w:r>
      <w:r w:rsidR="0034310E" w:rsidRPr="008317F1">
        <w:rPr>
          <w:rFonts w:asciiTheme="minorHAnsi" w:hAnsiTheme="minorHAnsi" w:cstheme="minorHAnsi"/>
          <w:sz w:val="24"/>
          <w:szCs w:val="24"/>
        </w:rPr>
        <w:t>W</w:t>
      </w:r>
      <w:r w:rsidRPr="008317F1">
        <w:rPr>
          <w:rFonts w:asciiTheme="minorHAnsi" w:hAnsiTheme="minorHAnsi" w:cstheme="minorHAnsi"/>
          <w:sz w:val="24"/>
          <w:szCs w:val="24"/>
        </w:rPr>
        <w:t>ykonawca składa o</w:t>
      </w:r>
      <w:r w:rsidR="00EE2705" w:rsidRPr="008317F1">
        <w:rPr>
          <w:rFonts w:asciiTheme="minorHAnsi" w:hAnsiTheme="minorHAnsi" w:cstheme="minorHAnsi"/>
          <w:sz w:val="24"/>
          <w:szCs w:val="24"/>
        </w:rPr>
        <w:t xml:space="preserve">świadczenie, o którym mowa w art. 125 ust. 1 </w:t>
      </w:r>
      <w:proofErr w:type="spellStart"/>
      <w:r w:rsidR="00FD7F00" w:rsidRPr="008317F1">
        <w:rPr>
          <w:rFonts w:asciiTheme="minorHAnsi" w:hAnsiTheme="minorHAnsi" w:cstheme="minorHAnsi"/>
          <w:sz w:val="24"/>
          <w:szCs w:val="24"/>
        </w:rPr>
        <w:t>Pzp</w:t>
      </w:r>
      <w:proofErr w:type="spellEnd"/>
      <w:r w:rsidR="00EE2705" w:rsidRPr="008317F1">
        <w:rPr>
          <w:rFonts w:asciiTheme="minorHAnsi" w:hAnsiTheme="minorHAnsi" w:cstheme="minorHAnsi"/>
          <w:sz w:val="24"/>
          <w:szCs w:val="24"/>
        </w:rPr>
        <w:t>,</w:t>
      </w:r>
      <w:r w:rsidR="005316E2" w:rsidRPr="008317F1">
        <w:rPr>
          <w:rFonts w:asciiTheme="minorHAnsi" w:hAnsiTheme="minorHAnsi" w:cstheme="minorHAnsi"/>
          <w:sz w:val="24"/>
          <w:szCs w:val="24"/>
        </w:rPr>
        <w:t xml:space="preserve"> </w:t>
      </w:r>
      <w:r w:rsidR="00F85424" w:rsidRPr="008317F1">
        <w:rPr>
          <w:rFonts w:asciiTheme="minorHAnsi" w:hAnsiTheme="minorHAnsi" w:cstheme="minorHAnsi"/>
          <w:sz w:val="24"/>
          <w:szCs w:val="24"/>
        </w:rPr>
        <w:br/>
      </w:r>
      <w:r w:rsidR="00EE2705" w:rsidRPr="008317F1">
        <w:rPr>
          <w:rFonts w:asciiTheme="minorHAnsi" w:hAnsiTheme="minorHAnsi" w:cstheme="minorHAnsi"/>
          <w:sz w:val="24"/>
          <w:szCs w:val="24"/>
        </w:rPr>
        <w:t>o niepodleganiu wykluczeniu z postępowania</w:t>
      </w:r>
      <w:r w:rsidR="00826F60" w:rsidRPr="008317F1">
        <w:rPr>
          <w:rFonts w:asciiTheme="minorHAnsi" w:hAnsiTheme="minorHAnsi" w:cstheme="minorHAnsi"/>
          <w:sz w:val="24"/>
          <w:szCs w:val="24"/>
        </w:rPr>
        <w:t xml:space="preserve"> </w:t>
      </w:r>
      <w:r w:rsidR="008317F1">
        <w:rPr>
          <w:rFonts w:asciiTheme="minorHAnsi" w:hAnsiTheme="minorHAnsi" w:cstheme="minorHAnsi"/>
          <w:sz w:val="24"/>
          <w:szCs w:val="24"/>
        </w:rPr>
        <w:t xml:space="preserve">(Dział V pkt 2 SWZ) </w:t>
      </w:r>
      <w:r w:rsidR="00826F60" w:rsidRPr="008317F1">
        <w:rPr>
          <w:rFonts w:asciiTheme="minorHAnsi" w:hAnsiTheme="minorHAnsi" w:cstheme="minorHAnsi"/>
          <w:sz w:val="24"/>
          <w:szCs w:val="24"/>
        </w:rPr>
        <w:t>oraz spełnianiu warunku udziału w postępowaniu</w:t>
      </w:r>
      <w:r w:rsidR="002D1C5C">
        <w:rPr>
          <w:rFonts w:asciiTheme="minorHAnsi" w:hAnsiTheme="minorHAnsi" w:cstheme="minorHAnsi"/>
          <w:sz w:val="24"/>
          <w:szCs w:val="24"/>
        </w:rPr>
        <w:t xml:space="preserve"> (</w:t>
      </w:r>
      <w:r w:rsidR="00826F60" w:rsidRPr="008317F1">
        <w:rPr>
          <w:rFonts w:asciiTheme="minorHAnsi" w:hAnsiTheme="minorHAnsi" w:cstheme="minorHAnsi"/>
          <w:sz w:val="24"/>
          <w:szCs w:val="24"/>
        </w:rPr>
        <w:t>Dzia</w:t>
      </w:r>
      <w:r w:rsidR="002D1C5C">
        <w:rPr>
          <w:rFonts w:asciiTheme="minorHAnsi" w:hAnsiTheme="minorHAnsi" w:cstheme="minorHAnsi"/>
          <w:sz w:val="24"/>
          <w:szCs w:val="24"/>
        </w:rPr>
        <w:t>ł</w:t>
      </w:r>
      <w:r w:rsidR="00826F60" w:rsidRPr="008317F1">
        <w:rPr>
          <w:rFonts w:asciiTheme="minorHAnsi" w:hAnsiTheme="minorHAnsi" w:cstheme="minorHAnsi"/>
          <w:sz w:val="24"/>
          <w:szCs w:val="24"/>
        </w:rPr>
        <w:t xml:space="preserve"> </w:t>
      </w:r>
      <w:r w:rsidR="002D1C5C">
        <w:rPr>
          <w:rFonts w:asciiTheme="minorHAnsi" w:hAnsiTheme="minorHAnsi" w:cstheme="minorHAnsi"/>
          <w:sz w:val="24"/>
          <w:szCs w:val="24"/>
        </w:rPr>
        <w:t>V pkt 3</w:t>
      </w:r>
      <w:r w:rsidR="00826F60" w:rsidRPr="008317F1">
        <w:rPr>
          <w:rFonts w:asciiTheme="minorHAnsi" w:hAnsiTheme="minorHAnsi" w:cstheme="minorHAnsi"/>
          <w:sz w:val="24"/>
          <w:szCs w:val="24"/>
        </w:rPr>
        <w:t xml:space="preserve"> SWZ</w:t>
      </w:r>
      <w:r w:rsidR="002D1C5C">
        <w:rPr>
          <w:rFonts w:asciiTheme="minorHAnsi" w:hAnsiTheme="minorHAnsi" w:cstheme="minorHAnsi"/>
          <w:sz w:val="24"/>
          <w:szCs w:val="24"/>
        </w:rPr>
        <w:t>)</w:t>
      </w:r>
      <w:r w:rsidR="00826F60" w:rsidRPr="008317F1">
        <w:rPr>
          <w:rFonts w:asciiTheme="minorHAnsi" w:hAnsiTheme="minorHAnsi" w:cstheme="minorHAnsi"/>
          <w:sz w:val="24"/>
          <w:szCs w:val="24"/>
        </w:rPr>
        <w:t xml:space="preserve"> - </w:t>
      </w:r>
      <w:r w:rsidR="00EE2705" w:rsidRPr="008317F1">
        <w:rPr>
          <w:rFonts w:asciiTheme="minorHAnsi" w:hAnsiTheme="minorHAnsi" w:cstheme="minorHAnsi"/>
          <w:sz w:val="24"/>
          <w:szCs w:val="24"/>
        </w:rPr>
        <w:t xml:space="preserve">zgodnie z załącznikiem nr </w:t>
      </w:r>
      <w:r w:rsidR="00854A74" w:rsidRPr="008317F1">
        <w:rPr>
          <w:rFonts w:asciiTheme="minorHAnsi" w:hAnsiTheme="minorHAnsi" w:cstheme="minorHAnsi"/>
          <w:sz w:val="24"/>
          <w:szCs w:val="24"/>
        </w:rPr>
        <w:t>4</w:t>
      </w:r>
      <w:r w:rsidR="00EE2705" w:rsidRPr="008317F1">
        <w:rPr>
          <w:rFonts w:asciiTheme="minorHAnsi" w:hAnsiTheme="minorHAnsi" w:cstheme="minorHAnsi"/>
          <w:sz w:val="24"/>
          <w:szCs w:val="24"/>
        </w:rPr>
        <w:t xml:space="preserve"> do SWZ.</w:t>
      </w:r>
      <w:bookmarkEnd w:id="6"/>
      <w:r w:rsidR="00EE2705" w:rsidRPr="008317F1">
        <w:rPr>
          <w:rFonts w:asciiTheme="minorHAnsi" w:hAnsiTheme="minorHAnsi" w:cstheme="minorHAnsi"/>
          <w:sz w:val="24"/>
          <w:szCs w:val="24"/>
        </w:rPr>
        <w:t xml:space="preserve"> </w:t>
      </w:r>
    </w:p>
    <w:p w14:paraId="6F220FDB" w14:textId="6210E7C6" w:rsidR="00305E7B" w:rsidRPr="006919C5" w:rsidRDefault="00822B2D" w:rsidP="00C42ADD">
      <w:pPr>
        <w:pStyle w:val="Akapitzlist"/>
        <w:numPr>
          <w:ilvl w:val="1"/>
          <w:numId w:val="9"/>
        </w:numPr>
        <w:spacing w:line="276" w:lineRule="auto"/>
        <w:rPr>
          <w:rFonts w:asciiTheme="minorHAnsi" w:hAnsiTheme="minorHAnsi" w:cstheme="minorHAnsi"/>
          <w:sz w:val="24"/>
          <w:szCs w:val="24"/>
        </w:rPr>
      </w:pPr>
      <w:r w:rsidRPr="006919C5">
        <w:rPr>
          <w:rFonts w:asciiTheme="minorHAnsi" w:hAnsiTheme="minorHAnsi" w:cstheme="minorHAnsi"/>
          <w:sz w:val="24"/>
          <w:szCs w:val="24"/>
        </w:rPr>
        <w:lastRenderedPageBreak/>
        <w:t>Oświadczenie, o którym mowa w</w:t>
      </w:r>
      <w:r w:rsidR="00B55936" w:rsidRPr="006919C5">
        <w:rPr>
          <w:rFonts w:asciiTheme="minorHAnsi" w:hAnsiTheme="minorHAnsi" w:cstheme="minorHAnsi"/>
          <w:sz w:val="24"/>
          <w:szCs w:val="24"/>
        </w:rPr>
        <w:t xml:space="preserve"> pkt</w:t>
      </w:r>
      <w:r w:rsidR="009D5D48" w:rsidRPr="006919C5">
        <w:rPr>
          <w:rFonts w:asciiTheme="minorHAnsi" w:hAnsiTheme="minorHAnsi" w:cstheme="minorHAnsi"/>
          <w:sz w:val="24"/>
          <w:szCs w:val="24"/>
        </w:rPr>
        <w:t>.</w:t>
      </w:r>
      <w:r w:rsidRPr="006919C5">
        <w:rPr>
          <w:rFonts w:asciiTheme="minorHAnsi" w:hAnsiTheme="minorHAnsi" w:cstheme="minorHAnsi"/>
          <w:sz w:val="24"/>
          <w:szCs w:val="24"/>
        </w:rPr>
        <w:t xml:space="preserve"> </w:t>
      </w:r>
      <w:r w:rsidR="002B5F4B" w:rsidRPr="006919C5">
        <w:rPr>
          <w:rFonts w:asciiTheme="minorHAnsi" w:hAnsiTheme="minorHAnsi" w:cstheme="minorHAnsi"/>
          <w:sz w:val="24"/>
          <w:szCs w:val="24"/>
        </w:rPr>
        <w:fldChar w:fldCharType="begin"/>
      </w:r>
      <w:r w:rsidR="002B5F4B" w:rsidRPr="006919C5">
        <w:rPr>
          <w:rFonts w:asciiTheme="minorHAnsi" w:hAnsiTheme="minorHAnsi" w:cstheme="minorHAnsi"/>
          <w:sz w:val="24"/>
          <w:szCs w:val="24"/>
        </w:rPr>
        <w:instrText xml:space="preserve"> REF _Ref64149707 \r \h </w:instrText>
      </w:r>
      <w:r w:rsidR="00DB106C" w:rsidRPr="006919C5">
        <w:rPr>
          <w:rFonts w:asciiTheme="minorHAnsi" w:hAnsiTheme="minorHAnsi" w:cstheme="minorHAnsi"/>
          <w:sz w:val="24"/>
          <w:szCs w:val="24"/>
        </w:rPr>
        <w:instrText xml:space="preserve"> \* MERGEFORMAT </w:instrText>
      </w:r>
      <w:r w:rsidR="002B5F4B" w:rsidRPr="006919C5">
        <w:rPr>
          <w:rFonts w:asciiTheme="minorHAnsi" w:hAnsiTheme="minorHAnsi" w:cstheme="minorHAnsi"/>
          <w:sz w:val="24"/>
          <w:szCs w:val="24"/>
        </w:rPr>
      </w:r>
      <w:r w:rsidR="002B5F4B" w:rsidRPr="006919C5">
        <w:rPr>
          <w:rFonts w:asciiTheme="minorHAnsi" w:hAnsiTheme="minorHAnsi" w:cstheme="minorHAnsi"/>
          <w:sz w:val="24"/>
          <w:szCs w:val="24"/>
        </w:rPr>
        <w:fldChar w:fldCharType="separate"/>
      </w:r>
      <w:r w:rsidR="00BC49CE">
        <w:rPr>
          <w:rFonts w:asciiTheme="minorHAnsi" w:hAnsiTheme="minorHAnsi" w:cstheme="minorHAnsi"/>
          <w:sz w:val="24"/>
          <w:szCs w:val="24"/>
        </w:rPr>
        <w:t>1</w:t>
      </w:r>
      <w:r w:rsidR="002B5F4B" w:rsidRPr="006919C5">
        <w:rPr>
          <w:rFonts w:asciiTheme="minorHAnsi" w:hAnsiTheme="minorHAnsi" w:cstheme="minorHAnsi"/>
          <w:sz w:val="24"/>
          <w:szCs w:val="24"/>
        </w:rPr>
        <w:fldChar w:fldCharType="end"/>
      </w:r>
      <w:r w:rsidR="005018AB" w:rsidRPr="006919C5">
        <w:rPr>
          <w:rFonts w:asciiTheme="minorHAnsi" w:hAnsiTheme="minorHAnsi" w:cstheme="minorHAnsi"/>
          <w:sz w:val="24"/>
          <w:szCs w:val="24"/>
        </w:rPr>
        <w:t xml:space="preserve"> niniejszego Działu SWZ</w:t>
      </w:r>
      <w:r w:rsidRPr="006919C5">
        <w:rPr>
          <w:rFonts w:asciiTheme="minorHAnsi" w:hAnsiTheme="minorHAnsi" w:cstheme="minorHAnsi"/>
          <w:sz w:val="24"/>
          <w:szCs w:val="24"/>
        </w:rPr>
        <w:t xml:space="preserve">, składa się na formularzu jednolitego europejskiego dokumentu zamówienia (dalej JEDZ), zgodnie </w:t>
      </w:r>
      <w:r w:rsidR="00305E7B" w:rsidRPr="006919C5">
        <w:rPr>
          <w:rFonts w:asciiTheme="minorHAnsi" w:hAnsiTheme="minorHAnsi" w:cstheme="minorHAnsi"/>
          <w:sz w:val="24"/>
          <w:szCs w:val="24"/>
        </w:rPr>
        <w:t>z poniższymi zasadami:</w:t>
      </w:r>
    </w:p>
    <w:p w14:paraId="08C72A51" w14:textId="1E749AF7" w:rsidR="00305E7B" w:rsidRPr="006919C5" w:rsidRDefault="00305E7B" w:rsidP="00C42ADD">
      <w:pPr>
        <w:pStyle w:val="Akapitzlist"/>
        <w:numPr>
          <w:ilvl w:val="2"/>
          <w:numId w:val="9"/>
        </w:numPr>
        <w:spacing w:line="276" w:lineRule="auto"/>
        <w:rPr>
          <w:rFonts w:asciiTheme="minorHAnsi" w:hAnsiTheme="minorHAnsi" w:cstheme="minorHAnsi"/>
          <w:sz w:val="24"/>
          <w:szCs w:val="24"/>
        </w:rPr>
      </w:pPr>
      <w:r w:rsidRPr="006919C5">
        <w:rPr>
          <w:rFonts w:asciiTheme="minorHAnsi" w:hAnsiTheme="minorHAnsi" w:cstheme="minorHAnsi"/>
          <w:sz w:val="24"/>
          <w:szCs w:val="24"/>
        </w:rPr>
        <w:t>Wykonawca wypełnia JEDZ, tworząc dokument w postaci elektro</w:t>
      </w:r>
      <w:r w:rsidR="00565155" w:rsidRPr="006919C5">
        <w:rPr>
          <w:rFonts w:asciiTheme="minorHAnsi" w:hAnsiTheme="minorHAnsi" w:cstheme="minorHAnsi"/>
          <w:sz w:val="24"/>
          <w:szCs w:val="24"/>
        </w:rPr>
        <w:t>nicznej. Przy wypełnianiu JEDZ W</w:t>
      </w:r>
      <w:r w:rsidRPr="006919C5">
        <w:rPr>
          <w:rFonts w:asciiTheme="minorHAnsi" w:hAnsiTheme="minorHAnsi" w:cstheme="minorHAnsi"/>
          <w:sz w:val="24"/>
          <w:szCs w:val="24"/>
        </w:rPr>
        <w:t>ykonawca może korzystać z narzędzia ESPD (JEDZ/ESPD) lub innych dostępnych narzędzi lub oprogramowania, które umożliwiają wypełnienie JEDZ i utworzenie dokumentu w postaci elektronicznej, w szczególności w jednym z formatów</w:t>
      </w:r>
      <w:r w:rsidR="0060162D" w:rsidRPr="006919C5">
        <w:rPr>
          <w:rFonts w:asciiTheme="minorHAnsi" w:hAnsiTheme="minorHAnsi" w:cstheme="minorHAnsi"/>
          <w:sz w:val="24"/>
          <w:szCs w:val="24"/>
        </w:rPr>
        <w:t xml:space="preserve"> przewidzianych w Dziale </w:t>
      </w:r>
      <w:r w:rsidR="002D1C5C">
        <w:rPr>
          <w:rFonts w:asciiTheme="minorHAnsi" w:hAnsiTheme="minorHAnsi" w:cstheme="minorHAnsi"/>
          <w:sz w:val="24"/>
          <w:szCs w:val="24"/>
        </w:rPr>
        <w:t>XI</w:t>
      </w:r>
      <w:r w:rsidR="0060162D" w:rsidRPr="006919C5">
        <w:rPr>
          <w:rFonts w:asciiTheme="minorHAnsi" w:hAnsiTheme="minorHAnsi" w:cstheme="minorHAnsi"/>
          <w:sz w:val="24"/>
          <w:szCs w:val="24"/>
        </w:rPr>
        <w:t xml:space="preserve"> SWZ.</w:t>
      </w:r>
    </w:p>
    <w:p w14:paraId="0B5CE9E6" w14:textId="1902080F" w:rsidR="0098299B" w:rsidRPr="006919C5" w:rsidRDefault="0098299B" w:rsidP="00C42ADD">
      <w:pPr>
        <w:pStyle w:val="Akapitzlist"/>
        <w:numPr>
          <w:ilvl w:val="3"/>
          <w:numId w:val="9"/>
        </w:numPr>
        <w:spacing w:line="276" w:lineRule="auto"/>
        <w:rPr>
          <w:rFonts w:asciiTheme="minorHAnsi" w:hAnsiTheme="minorHAnsi" w:cstheme="minorHAnsi"/>
          <w:sz w:val="24"/>
          <w:szCs w:val="24"/>
        </w:rPr>
      </w:pPr>
      <w:r w:rsidRPr="006919C5">
        <w:rPr>
          <w:rFonts w:asciiTheme="minorHAnsi" w:hAnsiTheme="minorHAnsi" w:cstheme="minorHAnsi"/>
          <w:sz w:val="24"/>
          <w:szCs w:val="24"/>
        </w:rPr>
        <w:t xml:space="preserve">Wykonawcy, korzystając z serwisu </w:t>
      </w:r>
      <w:proofErr w:type="spellStart"/>
      <w:r w:rsidRPr="006919C5">
        <w:rPr>
          <w:rFonts w:asciiTheme="minorHAnsi" w:hAnsiTheme="minorHAnsi" w:cstheme="minorHAnsi"/>
          <w:sz w:val="24"/>
          <w:szCs w:val="24"/>
        </w:rPr>
        <w:t>eESPD</w:t>
      </w:r>
      <w:proofErr w:type="spellEnd"/>
      <w:r w:rsidRPr="006919C5">
        <w:rPr>
          <w:rFonts w:asciiTheme="minorHAnsi" w:hAnsiTheme="minorHAnsi" w:cstheme="minorHAnsi"/>
          <w:sz w:val="24"/>
          <w:szCs w:val="24"/>
        </w:rPr>
        <w:t xml:space="preserve">, zobowiązani są wypełnić utworzoną przez Zamawiającego, poprzez serwis </w:t>
      </w:r>
      <w:proofErr w:type="spellStart"/>
      <w:r w:rsidRPr="006919C5">
        <w:rPr>
          <w:rFonts w:asciiTheme="minorHAnsi" w:hAnsiTheme="minorHAnsi" w:cstheme="minorHAnsi"/>
          <w:sz w:val="24"/>
          <w:szCs w:val="24"/>
        </w:rPr>
        <w:t>eESPD</w:t>
      </w:r>
      <w:proofErr w:type="spellEnd"/>
      <w:r w:rsidRPr="006919C5">
        <w:rPr>
          <w:rFonts w:asciiTheme="minorHAnsi" w:hAnsiTheme="minorHAnsi" w:cstheme="minorHAnsi"/>
          <w:sz w:val="24"/>
          <w:szCs w:val="24"/>
        </w:rPr>
        <w:t xml:space="preserve"> elektroniczną wersję formularz JEDZ (plik </w:t>
      </w:r>
      <w:proofErr w:type="spellStart"/>
      <w:r w:rsidRPr="006919C5">
        <w:rPr>
          <w:rFonts w:asciiTheme="minorHAnsi" w:hAnsiTheme="minorHAnsi" w:cstheme="minorHAnsi"/>
          <w:sz w:val="24"/>
          <w:szCs w:val="24"/>
        </w:rPr>
        <w:t>xml</w:t>
      </w:r>
      <w:proofErr w:type="spellEnd"/>
      <w:r w:rsidRPr="006919C5">
        <w:rPr>
          <w:rFonts w:asciiTheme="minorHAnsi" w:hAnsiTheme="minorHAnsi" w:cstheme="minorHAnsi"/>
          <w:sz w:val="24"/>
          <w:szCs w:val="24"/>
        </w:rPr>
        <w:t xml:space="preserve">. stanowi załącznik nr </w:t>
      </w:r>
      <w:r w:rsidR="009D5D48" w:rsidRPr="006919C5">
        <w:rPr>
          <w:rFonts w:asciiTheme="minorHAnsi" w:hAnsiTheme="minorHAnsi" w:cstheme="minorHAnsi"/>
          <w:sz w:val="24"/>
          <w:szCs w:val="24"/>
        </w:rPr>
        <w:t>4</w:t>
      </w:r>
      <w:r w:rsidRPr="006919C5">
        <w:rPr>
          <w:rFonts w:asciiTheme="minorHAnsi" w:hAnsiTheme="minorHAnsi" w:cstheme="minorHAnsi"/>
          <w:sz w:val="24"/>
          <w:szCs w:val="24"/>
        </w:rPr>
        <w:t xml:space="preserve"> do SWZ).</w:t>
      </w:r>
    </w:p>
    <w:p w14:paraId="0685DB46" w14:textId="1DB807E0" w:rsidR="0098299B" w:rsidRPr="006919C5" w:rsidRDefault="0098299B" w:rsidP="00C42ADD">
      <w:pPr>
        <w:pStyle w:val="Akapitzlist"/>
        <w:numPr>
          <w:ilvl w:val="3"/>
          <w:numId w:val="9"/>
        </w:numPr>
        <w:spacing w:line="276" w:lineRule="auto"/>
        <w:rPr>
          <w:rFonts w:asciiTheme="minorHAnsi" w:hAnsiTheme="minorHAnsi" w:cstheme="minorHAnsi"/>
          <w:sz w:val="24"/>
          <w:szCs w:val="24"/>
        </w:rPr>
      </w:pPr>
      <w:r w:rsidRPr="006919C5">
        <w:rPr>
          <w:rFonts w:asciiTheme="minorHAnsi" w:hAnsiTheme="minorHAnsi" w:cstheme="minorHAnsi"/>
          <w:sz w:val="24"/>
          <w:szCs w:val="24"/>
        </w:rPr>
        <w:t xml:space="preserve">Serwis </w:t>
      </w:r>
      <w:proofErr w:type="spellStart"/>
      <w:r w:rsidRPr="006919C5">
        <w:rPr>
          <w:rFonts w:asciiTheme="minorHAnsi" w:hAnsiTheme="minorHAnsi" w:cstheme="minorHAnsi"/>
          <w:sz w:val="24"/>
          <w:szCs w:val="24"/>
        </w:rPr>
        <w:t>eESPD</w:t>
      </w:r>
      <w:proofErr w:type="spellEnd"/>
      <w:r w:rsidRPr="006919C5">
        <w:rPr>
          <w:rFonts w:asciiTheme="minorHAnsi" w:hAnsiTheme="minorHAnsi" w:cstheme="minorHAnsi"/>
          <w:sz w:val="24"/>
          <w:szCs w:val="24"/>
        </w:rPr>
        <w:t xml:space="preserve"> został udostępniony przez Urząd Zamówień Publicznych pod adresem: </w:t>
      </w:r>
      <w:hyperlink r:id="rId11" w:history="1">
        <w:r w:rsidRPr="006919C5">
          <w:rPr>
            <w:rStyle w:val="Hipercze"/>
            <w:rFonts w:asciiTheme="minorHAnsi" w:hAnsiTheme="minorHAnsi" w:cstheme="minorHAnsi"/>
            <w:sz w:val="24"/>
            <w:szCs w:val="24"/>
          </w:rPr>
          <w:t>https://espd.uzp.gov.pl/</w:t>
        </w:r>
      </w:hyperlink>
      <w:r w:rsidRPr="006919C5">
        <w:rPr>
          <w:rFonts w:asciiTheme="minorHAnsi" w:hAnsiTheme="minorHAnsi" w:cstheme="minorHAnsi"/>
          <w:sz w:val="24"/>
          <w:szCs w:val="24"/>
        </w:rPr>
        <w:t>.</w:t>
      </w:r>
    </w:p>
    <w:p w14:paraId="05D6CCAF" w14:textId="77777777" w:rsidR="0098299B" w:rsidRPr="006919C5" w:rsidRDefault="0098299B" w:rsidP="00C42ADD">
      <w:pPr>
        <w:pStyle w:val="Akapitzlist"/>
        <w:numPr>
          <w:ilvl w:val="3"/>
          <w:numId w:val="9"/>
        </w:numPr>
        <w:spacing w:line="276" w:lineRule="auto"/>
        <w:rPr>
          <w:rFonts w:asciiTheme="minorHAnsi" w:hAnsiTheme="minorHAnsi" w:cstheme="minorHAnsi"/>
          <w:sz w:val="24"/>
          <w:szCs w:val="24"/>
        </w:rPr>
      </w:pPr>
      <w:r w:rsidRPr="006919C5">
        <w:rPr>
          <w:rFonts w:asciiTheme="minorHAnsi" w:hAnsiTheme="minorHAnsi" w:cstheme="minorHAnsi"/>
          <w:sz w:val="24"/>
          <w:szCs w:val="24"/>
        </w:rPr>
        <w:t>Instrukcja wypełniania formularza jednolitego europejskiego dokumentu zamówienia dostępna jest na stronie Urzędu Zamówień Publicznych pod adresem:</w:t>
      </w:r>
    </w:p>
    <w:p w14:paraId="5438352D" w14:textId="483BBEA0" w:rsidR="0098299B" w:rsidRPr="006919C5" w:rsidRDefault="00B30E15" w:rsidP="00C42ADD">
      <w:pPr>
        <w:pStyle w:val="Akapitzlist"/>
        <w:spacing w:line="276" w:lineRule="auto"/>
        <w:ind w:left="1728"/>
        <w:rPr>
          <w:rFonts w:asciiTheme="minorHAnsi" w:hAnsiTheme="minorHAnsi" w:cstheme="minorHAnsi"/>
          <w:sz w:val="24"/>
          <w:szCs w:val="24"/>
        </w:rPr>
      </w:pPr>
      <w:hyperlink r:id="rId12" w:history="1">
        <w:r w:rsidR="0098299B" w:rsidRPr="006919C5">
          <w:rPr>
            <w:rStyle w:val="Hipercze"/>
            <w:rFonts w:asciiTheme="minorHAnsi" w:hAnsiTheme="minorHAnsi" w:cstheme="minorHAnsi"/>
            <w:sz w:val="24"/>
            <w:szCs w:val="24"/>
          </w:rPr>
          <w:t>https://www.uzp.gov.pl/__data/assets/pdf_file/0026/45557/Jednolity-Europejski-Dokument-Zamowienia-instrukcja-2021.01.20.pdf</w:t>
        </w:r>
      </w:hyperlink>
      <w:r w:rsidR="0098299B" w:rsidRPr="006919C5">
        <w:rPr>
          <w:rFonts w:asciiTheme="minorHAnsi" w:hAnsiTheme="minorHAnsi" w:cstheme="minorHAnsi"/>
          <w:sz w:val="24"/>
          <w:szCs w:val="24"/>
        </w:rPr>
        <w:t>.</w:t>
      </w:r>
    </w:p>
    <w:p w14:paraId="5BAF0C50" w14:textId="43A59547" w:rsidR="00305E7B" w:rsidRPr="006919C5" w:rsidRDefault="00305E7B" w:rsidP="00C42ADD">
      <w:pPr>
        <w:pStyle w:val="Akapitzlist"/>
        <w:numPr>
          <w:ilvl w:val="2"/>
          <w:numId w:val="9"/>
        </w:numPr>
        <w:spacing w:line="276" w:lineRule="auto"/>
        <w:rPr>
          <w:rFonts w:asciiTheme="minorHAnsi" w:hAnsiTheme="minorHAnsi" w:cstheme="minorHAnsi"/>
          <w:sz w:val="24"/>
          <w:szCs w:val="24"/>
        </w:rPr>
      </w:pPr>
      <w:r w:rsidRPr="006919C5">
        <w:rPr>
          <w:rFonts w:asciiTheme="minorHAnsi" w:hAnsiTheme="minorHAnsi" w:cstheme="minorHAnsi"/>
          <w:sz w:val="24"/>
          <w:szCs w:val="24"/>
        </w:rPr>
        <w:t xml:space="preserve">Po stworzeniu lub wygenerowaniu przez wykonawcę dokumentu JEDZ w postaci elektronicznej, </w:t>
      </w:r>
      <w:r w:rsidR="009D5D48" w:rsidRPr="006919C5">
        <w:rPr>
          <w:rFonts w:asciiTheme="minorHAnsi" w:hAnsiTheme="minorHAnsi" w:cstheme="minorHAnsi"/>
          <w:sz w:val="24"/>
          <w:szCs w:val="24"/>
        </w:rPr>
        <w:t>W</w:t>
      </w:r>
      <w:r w:rsidRPr="006919C5">
        <w:rPr>
          <w:rFonts w:asciiTheme="minorHAnsi" w:hAnsiTheme="minorHAnsi" w:cstheme="minorHAnsi"/>
          <w:sz w:val="24"/>
          <w:szCs w:val="24"/>
        </w:rPr>
        <w:t>ykonawca podpisuje dokument kwalifikowanym podpisem elektronicznym.</w:t>
      </w:r>
    </w:p>
    <w:p w14:paraId="1C5D8E0D" w14:textId="741C5718" w:rsidR="00305E7B" w:rsidRPr="006919C5" w:rsidRDefault="00305E7B" w:rsidP="00C42ADD">
      <w:pPr>
        <w:pStyle w:val="Akapitzlist"/>
        <w:numPr>
          <w:ilvl w:val="2"/>
          <w:numId w:val="9"/>
        </w:numPr>
        <w:spacing w:line="276" w:lineRule="auto"/>
        <w:rPr>
          <w:rFonts w:asciiTheme="minorHAnsi" w:hAnsiTheme="minorHAnsi" w:cstheme="minorHAnsi"/>
          <w:sz w:val="24"/>
          <w:szCs w:val="24"/>
        </w:rPr>
      </w:pPr>
      <w:r w:rsidRPr="006919C5">
        <w:rPr>
          <w:rFonts w:asciiTheme="minorHAnsi" w:hAnsiTheme="minorHAnsi" w:cstheme="minorHAnsi"/>
          <w:sz w:val="24"/>
          <w:szCs w:val="24"/>
        </w:rPr>
        <w:t xml:space="preserve">Składając JEDZ, </w:t>
      </w:r>
      <w:r w:rsidR="009D5D48" w:rsidRPr="006919C5">
        <w:rPr>
          <w:rFonts w:asciiTheme="minorHAnsi" w:hAnsiTheme="minorHAnsi" w:cstheme="minorHAnsi"/>
          <w:sz w:val="24"/>
          <w:szCs w:val="24"/>
        </w:rPr>
        <w:t>W</w:t>
      </w:r>
      <w:r w:rsidRPr="006919C5">
        <w:rPr>
          <w:rFonts w:asciiTheme="minorHAnsi" w:hAnsiTheme="minorHAnsi" w:cstheme="minorHAnsi"/>
          <w:sz w:val="24"/>
          <w:szCs w:val="24"/>
        </w:rPr>
        <w:t>ykonawcy zobowiązani są wypełnić:</w:t>
      </w:r>
    </w:p>
    <w:p w14:paraId="3B505F83" w14:textId="62CD5E50" w:rsidR="00D10B07" w:rsidRPr="006919C5" w:rsidRDefault="00D10B07" w:rsidP="00C42ADD">
      <w:pPr>
        <w:pStyle w:val="Akapitzlist"/>
        <w:numPr>
          <w:ilvl w:val="3"/>
          <w:numId w:val="9"/>
        </w:numPr>
        <w:spacing w:line="276" w:lineRule="auto"/>
        <w:ind w:left="1843" w:hanging="763"/>
        <w:rPr>
          <w:rFonts w:asciiTheme="minorHAnsi" w:hAnsiTheme="minorHAnsi" w:cstheme="minorHAnsi"/>
          <w:sz w:val="24"/>
          <w:szCs w:val="24"/>
        </w:rPr>
      </w:pPr>
      <w:r w:rsidRPr="006919C5">
        <w:rPr>
          <w:rFonts w:asciiTheme="minorHAnsi" w:hAnsiTheme="minorHAnsi" w:cstheme="minorHAnsi"/>
          <w:sz w:val="24"/>
          <w:szCs w:val="24"/>
        </w:rPr>
        <w:t xml:space="preserve">Część II: Informacje dotyczące </w:t>
      </w:r>
      <w:r w:rsidR="009D5D48" w:rsidRPr="006919C5">
        <w:rPr>
          <w:rFonts w:asciiTheme="minorHAnsi" w:hAnsiTheme="minorHAnsi" w:cstheme="minorHAnsi"/>
          <w:sz w:val="24"/>
          <w:szCs w:val="24"/>
        </w:rPr>
        <w:t>W</w:t>
      </w:r>
      <w:r w:rsidRPr="006919C5">
        <w:rPr>
          <w:rFonts w:asciiTheme="minorHAnsi" w:hAnsiTheme="minorHAnsi" w:cstheme="minorHAnsi"/>
          <w:sz w:val="24"/>
          <w:szCs w:val="24"/>
        </w:rPr>
        <w:t>ykonawcy:</w:t>
      </w:r>
    </w:p>
    <w:p w14:paraId="156CE5DB" w14:textId="78196A84" w:rsidR="00D10B07" w:rsidRPr="006919C5" w:rsidRDefault="00D10B07" w:rsidP="00C42ADD">
      <w:pPr>
        <w:pStyle w:val="Akapitzlist"/>
        <w:widowControl w:val="0"/>
        <w:numPr>
          <w:ilvl w:val="4"/>
          <w:numId w:val="9"/>
        </w:numPr>
        <w:tabs>
          <w:tab w:val="left" w:pos="708"/>
        </w:tabs>
        <w:suppressAutoHyphens/>
        <w:spacing w:line="276" w:lineRule="auto"/>
        <w:ind w:left="2410" w:hanging="970"/>
        <w:rPr>
          <w:rFonts w:asciiTheme="minorHAnsi" w:hAnsiTheme="minorHAnsi" w:cstheme="minorHAnsi"/>
          <w:sz w:val="24"/>
          <w:szCs w:val="24"/>
        </w:rPr>
      </w:pPr>
      <w:r w:rsidRPr="006919C5">
        <w:rPr>
          <w:rFonts w:asciiTheme="minorHAnsi" w:hAnsiTheme="minorHAnsi" w:cstheme="minorHAnsi"/>
          <w:sz w:val="24"/>
          <w:szCs w:val="24"/>
        </w:rPr>
        <w:t xml:space="preserve">sekcję A: Informacje na temat </w:t>
      </w:r>
      <w:r w:rsidR="009D5D48" w:rsidRPr="006919C5">
        <w:rPr>
          <w:rFonts w:asciiTheme="minorHAnsi" w:hAnsiTheme="minorHAnsi" w:cstheme="minorHAnsi"/>
          <w:sz w:val="24"/>
          <w:szCs w:val="24"/>
        </w:rPr>
        <w:t>W</w:t>
      </w:r>
      <w:r w:rsidRPr="006919C5">
        <w:rPr>
          <w:rFonts w:asciiTheme="minorHAnsi" w:hAnsiTheme="minorHAnsi" w:cstheme="minorHAnsi"/>
          <w:sz w:val="24"/>
          <w:szCs w:val="24"/>
        </w:rPr>
        <w:t>ykonawcy (z wyłączeniem punkt</w:t>
      </w:r>
      <w:r w:rsidRPr="006919C5">
        <w:rPr>
          <w:rStyle w:val="Brak"/>
          <w:rFonts w:asciiTheme="minorHAnsi" w:hAnsiTheme="minorHAnsi" w:cstheme="minorHAnsi"/>
          <w:sz w:val="24"/>
          <w:szCs w:val="24"/>
        </w:rPr>
        <w:t>u</w:t>
      </w:r>
      <w:r w:rsidRPr="006919C5">
        <w:rPr>
          <w:rFonts w:asciiTheme="minorHAnsi" w:hAnsiTheme="minorHAnsi" w:cstheme="minorHAnsi"/>
          <w:sz w:val="24"/>
          <w:szCs w:val="24"/>
        </w:rPr>
        <w:t xml:space="preserve"> dotyczącego zam</w:t>
      </w:r>
      <w:r w:rsidRPr="006919C5">
        <w:rPr>
          <w:rStyle w:val="Brak"/>
          <w:rFonts w:asciiTheme="minorHAnsi" w:hAnsiTheme="minorHAnsi" w:cstheme="minorHAnsi"/>
          <w:sz w:val="24"/>
          <w:szCs w:val="24"/>
        </w:rPr>
        <w:t>ó</w:t>
      </w:r>
      <w:r w:rsidRPr="006919C5">
        <w:rPr>
          <w:rFonts w:asciiTheme="minorHAnsi" w:hAnsiTheme="minorHAnsi" w:cstheme="minorHAnsi"/>
          <w:sz w:val="24"/>
          <w:szCs w:val="24"/>
        </w:rPr>
        <w:t>wienia zastrzeżonego)</w:t>
      </w:r>
    </w:p>
    <w:p w14:paraId="0DBABE0E" w14:textId="570F5D03" w:rsidR="00D10B07" w:rsidRDefault="00D10B07" w:rsidP="00C42ADD">
      <w:pPr>
        <w:pStyle w:val="Akapitzlist"/>
        <w:widowControl w:val="0"/>
        <w:numPr>
          <w:ilvl w:val="4"/>
          <w:numId w:val="9"/>
        </w:numPr>
        <w:tabs>
          <w:tab w:val="left" w:pos="708"/>
        </w:tabs>
        <w:suppressAutoHyphens/>
        <w:spacing w:line="276" w:lineRule="auto"/>
        <w:ind w:left="2410" w:hanging="970"/>
        <w:rPr>
          <w:rFonts w:asciiTheme="minorHAnsi" w:hAnsiTheme="minorHAnsi" w:cstheme="minorHAnsi"/>
          <w:sz w:val="24"/>
          <w:szCs w:val="24"/>
        </w:rPr>
      </w:pPr>
      <w:r w:rsidRPr="006919C5">
        <w:rPr>
          <w:rFonts w:asciiTheme="minorHAnsi" w:hAnsiTheme="minorHAnsi" w:cstheme="minorHAnsi"/>
          <w:sz w:val="24"/>
          <w:szCs w:val="24"/>
        </w:rPr>
        <w:t xml:space="preserve">sekcję B: Informacje na temat przedstawicieli </w:t>
      </w:r>
      <w:r w:rsidR="009D5D48" w:rsidRPr="006919C5">
        <w:rPr>
          <w:rFonts w:asciiTheme="minorHAnsi" w:hAnsiTheme="minorHAnsi" w:cstheme="minorHAnsi"/>
          <w:sz w:val="24"/>
          <w:szCs w:val="24"/>
        </w:rPr>
        <w:t>W</w:t>
      </w:r>
      <w:r w:rsidRPr="006919C5">
        <w:rPr>
          <w:rFonts w:asciiTheme="minorHAnsi" w:hAnsiTheme="minorHAnsi" w:cstheme="minorHAnsi"/>
          <w:sz w:val="24"/>
          <w:szCs w:val="24"/>
        </w:rPr>
        <w:t>ykonawcy</w:t>
      </w:r>
    </w:p>
    <w:p w14:paraId="03702B83" w14:textId="646B60E2" w:rsidR="00B418AA" w:rsidRPr="006919C5" w:rsidRDefault="00B418AA" w:rsidP="00C42ADD">
      <w:pPr>
        <w:pStyle w:val="Akapitzlist"/>
        <w:widowControl w:val="0"/>
        <w:numPr>
          <w:ilvl w:val="4"/>
          <w:numId w:val="9"/>
        </w:numPr>
        <w:tabs>
          <w:tab w:val="left" w:pos="708"/>
        </w:tabs>
        <w:suppressAutoHyphens/>
        <w:spacing w:line="276" w:lineRule="auto"/>
        <w:ind w:left="2410" w:hanging="970"/>
        <w:rPr>
          <w:rFonts w:asciiTheme="minorHAnsi" w:hAnsiTheme="minorHAnsi" w:cstheme="minorHAnsi"/>
          <w:sz w:val="24"/>
          <w:szCs w:val="24"/>
        </w:rPr>
      </w:pPr>
      <w:r>
        <w:rPr>
          <w:rFonts w:asciiTheme="minorHAnsi" w:hAnsiTheme="minorHAnsi" w:cstheme="minorHAnsi"/>
          <w:sz w:val="24"/>
          <w:szCs w:val="24"/>
        </w:rPr>
        <w:t xml:space="preserve">sekcję </w:t>
      </w:r>
      <w:r w:rsidRPr="00B418AA">
        <w:rPr>
          <w:rFonts w:asciiTheme="minorHAnsi" w:hAnsiTheme="minorHAnsi" w:cstheme="minorHAnsi"/>
          <w:sz w:val="24"/>
          <w:szCs w:val="24"/>
        </w:rPr>
        <w:t>C: Informacje na temat polegania na zdolności innych podmiotów,</w:t>
      </w:r>
    </w:p>
    <w:p w14:paraId="0AF7613F" w14:textId="57451439" w:rsidR="00D10B07" w:rsidRPr="006919C5" w:rsidRDefault="00D10B07" w:rsidP="00C42ADD">
      <w:pPr>
        <w:pStyle w:val="Akapitzlist"/>
        <w:widowControl w:val="0"/>
        <w:numPr>
          <w:ilvl w:val="4"/>
          <w:numId w:val="9"/>
        </w:numPr>
        <w:tabs>
          <w:tab w:val="left" w:pos="708"/>
        </w:tabs>
        <w:suppressAutoHyphens/>
        <w:spacing w:line="276" w:lineRule="auto"/>
        <w:ind w:left="2410" w:hanging="970"/>
        <w:rPr>
          <w:rFonts w:asciiTheme="minorHAnsi" w:hAnsiTheme="minorHAnsi" w:cstheme="minorHAnsi"/>
          <w:sz w:val="24"/>
          <w:szCs w:val="24"/>
        </w:rPr>
      </w:pPr>
      <w:r w:rsidRPr="006919C5">
        <w:rPr>
          <w:rFonts w:asciiTheme="minorHAnsi" w:hAnsiTheme="minorHAnsi" w:cstheme="minorHAnsi"/>
          <w:sz w:val="24"/>
          <w:szCs w:val="24"/>
        </w:rPr>
        <w:t>sekcję D: Informacje dotyczące podwy</w:t>
      </w:r>
      <w:r w:rsidR="00CB3CBF" w:rsidRPr="006919C5">
        <w:rPr>
          <w:rFonts w:asciiTheme="minorHAnsi" w:hAnsiTheme="minorHAnsi" w:cstheme="minorHAnsi"/>
          <w:sz w:val="24"/>
          <w:szCs w:val="24"/>
        </w:rPr>
        <w:t>konawców, na których zdolności W</w:t>
      </w:r>
      <w:r w:rsidRPr="006919C5">
        <w:rPr>
          <w:rFonts w:asciiTheme="minorHAnsi" w:hAnsiTheme="minorHAnsi" w:cstheme="minorHAnsi"/>
          <w:sz w:val="24"/>
          <w:szCs w:val="24"/>
        </w:rPr>
        <w:t>ykonawca nie polega</w:t>
      </w:r>
    </w:p>
    <w:p w14:paraId="4F5A5779" w14:textId="3EA3C7AA" w:rsidR="00D10B07" w:rsidRPr="006919C5" w:rsidRDefault="00D10B07" w:rsidP="00C42ADD">
      <w:pPr>
        <w:pStyle w:val="Akapitzlist"/>
        <w:widowControl w:val="0"/>
        <w:numPr>
          <w:ilvl w:val="3"/>
          <w:numId w:val="9"/>
        </w:numPr>
        <w:tabs>
          <w:tab w:val="left" w:pos="708"/>
        </w:tabs>
        <w:suppressAutoHyphens/>
        <w:spacing w:line="276" w:lineRule="auto"/>
        <w:ind w:left="1843" w:hanging="763"/>
        <w:rPr>
          <w:rFonts w:asciiTheme="minorHAnsi" w:hAnsiTheme="minorHAnsi" w:cstheme="minorHAnsi"/>
          <w:sz w:val="24"/>
          <w:szCs w:val="24"/>
        </w:rPr>
      </w:pPr>
      <w:r w:rsidRPr="006919C5">
        <w:rPr>
          <w:rFonts w:asciiTheme="minorHAnsi" w:hAnsiTheme="minorHAnsi" w:cstheme="minorHAnsi"/>
          <w:sz w:val="24"/>
          <w:szCs w:val="24"/>
        </w:rPr>
        <w:t>Część III: Podstawy wykluczenia:</w:t>
      </w:r>
    </w:p>
    <w:p w14:paraId="57DA8F87" w14:textId="070C34A9" w:rsidR="00D10B07" w:rsidRPr="006919C5" w:rsidRDefault="00D10B07" w:rsidP="00C42ADD">
      <w:pPr>
        <w:pStyle w:val="Akapitzlist"/>
        <w:widowControl w:val="0"/>
        <w:numPr>
          <w:ilvl w:val="4"/>
          <w:numId w:val="9"/>
        </w:numPr>
        <w:tabs>
          <w:tab w:val="left" w:pos="708"/>
        </w:tabs>
        <w:suppressAutoHyphens/>
        <w:spacing w:line="276" w:lineRule="auto"/>
        <w:ind w:left="2410" w:hanging="970"/>
        <w:rPr>
          <w:rFonts w:asciiTheme="minorHAnsi" w:hAnsiTheme="minorHAnsi" w:cstheme="minorHAnsi"/>
          <w:sz w:val="24"/>
          <w:szCs w:val="24"/>
        </w:rPr>
      </w:pPr>
      <w:r w:rsidRPr="006919C5">
        <w:rPr>
          <w:rFonts w:asciiTheme="minorHAnsi" w:hAnsiTheme="minorHAnsi" w:cstheme="minorHAnsi"/>
          <w:sz w:val="24"/>
          <w:szCs w:val="24"/>
        </w:rPr>
        <w:t>sekcję A: Podstawy związane z wyrokami skazującymi za przestępstwo</w:t>
      </w:r>
    </w:p>
    <w:p w14:paraId="76C10E53" w14:textId="4A734BDA" w:rsidR="00D10B07" w:rsidRPr="006919C5" w:rsidRDefault="00D10B07" w:rsidP="00C42ADD">
      <w:pPr>
        <w:pStyle w:val="Akapitzlist"/>
        <w:widowControl w:val="0"/>
        <w:numPr>
          <w:ilvl w:val="4"/>
          <w:numId w:val="9"/>
        </w:numPr>
        <w:tabs>
          <w:tab w:val="left" w:pos="708"/>
        </w:tabs>
        <w:suppressAutoHyphens/>
        <w:spacing w:line="276" w:lineRule="auto"/>
        <w:ind w:left="2410" w:hanging="970"/>
        <w:rPr>
          <w:rFonts w:asciiTheme="minorHAnsi" w:hAnsiTheme="minorHAnsi" w:cstheme="minorHAnsi"/>
          <w:sz w:val="24"/>
          <w:szCs w:val="24"/>
        </w:rPr>
      </w:pPr>
      <w:r w:rsidRPr="006919C5">
        <w:rPr>
          <w:rFonts w:asciiTheme="minorHAnsi" w:hAnsiTheme="minorHAnsi" w:cstheme="minorHAnsi"/>
          <w:sz w:val="24"/>
          <w:szCs w:val="24"/>
        </w:rPr>
        <w:t>sekcję B: Podstawy związane z płatnością podatków lub składek na ubezpieczenie społeczne</w:t>
      </w:r>
    </w:p>
    <w:p w14:paraId="674F6FA6" w14:textId="77777777" w:rsidR="00D10B07" w:rsidRPr="006919C5" w:rsidRDefault="00D10B07" w:rsidP="00C42ADD">
      <w:pPr>
        <w:pStyle w:val="Akapitzlist"/>
        <w:widowControl w:val="0"/>
        <w:numPr>
          <w:ilvl w:val="4"/>
          <w:numId w:val="9"/>
        </w:numPr>
        <w:tabs>
          <w:tab w:val="left" w:pos="708"/>
        </w:tabs>
        <w:suppressAutoHyphens/>
        <w:spacing w:line="276" w:lineRule="auto"/>
        <w:ind w:left="2410" w:hanging="970"/>
        <w:rPr>
          <w:rFonts w:asciiTheme="minorHAnsi" w:hAnsiTheme="minorHAnsi" w:cstheme="minorHAnsi"/>
          <w:sz w:val="24"/>
          <w:szCs w:val="24"/>
        </w:rPr>
      </w:pPr>
      <w:r w:rsidRPr="006919C5">
        <w:rPr>
          <w:rFonts w:asciiTheme="minorHAnsi" w:hAnsiTheme="minorHAnsi" w:cstheme="minorHAnsi"/>
          <w:sz w:val="24"/>
          <w:szCs w:val="24"/>
        </w:rPr>
        <w:t>sekcję C: Podstawy związane z niewypłacalnością, konfliktem interesów lub wykroczeniami zawodowymi, ograniczając się w ramach sekcji C do oświadczeń, w zakresie wskazanym poniżej:</w:t>
      </w:r>
    </w:p>
    <w:p w14:paraId="6D7B29EA" w14:textId="69445676" w:rsidR="00D10B07" w:rsidRPr="006919C5" w:rsidRDefault="00D10B07" w:rsidP="00C42ADD">
      <w:pPr>
        <w:pStyle w:val="Akapitzlist"/>
        <w:widowControl w:val="0"/>
        <w:numPr>
          <w:ilvl w:val="5"/>
          <w:numId w:val="9"/>
        </w:numPr>
        <w:tabs>
          <w:tab w:val="left" w:pos="708"/>
        </w:tabs>
        <w:suppressAutoHyphens/>
        <w:spacing w:line="276" w:lineRule="auto"/>
        <w:ind w:left="3119" w:hanging="1319"/>
        <w:rPr>
          <w:rFonts w:asciiTheme="minorHAnsi" w:hAnsiTheme="minorHAnsi" w:cstheme="minorHAnsi"/>
          <w:sz w:val="24"/>
          <w:szCs w:val="24"/>
        </w:rPr>
      </w:pPr>
      <w:r w:rsidRPr="006919C5">
        <w:rPr>
          <w:rFonts w:asciiTheme="minorHAnsi" w:hAnsiTheme="minorHAnsi" w:cstheme="minorHAnsi"/>
          <w:sz w:val="24"/>
          <w:szCs w:val="24"/>
        </w:rPr>
        <w:t>„naruszenie obowiązków w dziedzinie prawa ochrony środowiska”</w:t>
      </w:r>
    </w:p>
    <w:p w14:paraId="725AE19D" w14:textId="77777777" w:rsidR="00EC6C19" w:rsidRPr="006919C5" w:rsidRDefault="00D10B07" w:rsidP="00C42ADD">
      <w:pPr>
        <w:pStyle w:val="Akapitzlist"/>
        <w:widowControl w:val="0"/>
        <w:numPr>
          <w:ilvl w:val="5"/>
          <w:numId w:val="9"/>
        </w:numPr>
        <w:tabs>
          <w:tab w:val="left" w:pos="708"/>
        </w:tabs>
        <w:suppressAutoHyphens/>
        <w:spacing w:line="276" w:lineRule="auto"/>
        <w:ind w:left="3119" w:hanging="1319"/>
        <w:rPr>
          <w:rFonts w:asciiTheme="minorHAnsi" w:hAnsiTheme="minorHAnsi" w:cstheme="minorHAnsi"/>
          <w:sz w:val="24"/>
          <w:szCs w:val="24"/>
        </w:rPr>
      </w:pPr>
      <w:r w:rsidRPr="006919C5">
        <w:rPr>
          <w:rFonts w:asciiTheme="minorHAnsi" w:hAnsiTheme="minorHAnsi" w:cstheme="minorHAnsi"/>
          <w:sz w:val="24"/>
          <w:szCs w:val="24"/>
        </w:rPr>
        <w:t>„naruszenie obowiązków w dziedzinie prawa socjalnego”</w:t>
      </w:r>
    </w:p>
    <w:p w14:paraId="0438374F" w14:textId="77777777" w:rsidR="00EC6C19" w:rsidRPr="006919C5" w:rsidRDefault="00D10B07" w:rsidP="00C42ADD">
      <w:pPr>
        <w:pStyle w:val="Akapitzlist"/>
        <w:widowControl w:val="0"/>
        <w:numPr>
          <w:ilvl w:val="5"/>
          <w:numId w:val="9"/>
        </w:numPr>
        <w:tabs>
          <w:tab w:val="left" w:pos="708"/>
        </w:tabs>
        <w:suppressAutoHyphens/>
        <w:spacing w:line="276" w:lineRule="auto"/>
        <w:ind w:left="3119" w:hanging="1319"/>
        <w:rPr>
          <w:rFonts w:asciiTheme="minorHAnsi" w:hAnsiTheme="minorHAnsi" w:cstheme="minorHAnsi"/>
          <w:sz w:val="24"/>
          <w:szCs w:val="24"/>
        </w:rPr>
      </w:pPr>
      <w:r w:rsidRPr="006919C5">
        <w:rPr>
          <w:rFonts w:asciiTheme="minorHAnsi" w:hAnsiTheme="minorHAnsi" w:cstheme="minorHAnsi"/>
          <w:sz w:val="24"/>
          <w:szCs w:val="24"/>
        </w:rPr>
        <w:t>„naruszenie obowiązków w dziedzinie prawa pracy”</w:t>
      </w:r>
    </w:p>
    <w:p w14:paraId="1FD672EE" w14:textId="4428DC34" w:rsidR="00D10B07" w:rsidRPr="006919C5" w:rsidRDefault="00B916AB" w:rsidP="00C42ADD">
      <w:pPr>
        <w:pStyle w:val="Akapitzlist"/>
        <w:widowControl w:val="0"/>
        <w:numPr>
          <w:ilvl w:val="5"/>
          <w:numId w:val="9"/>
        </w:numPr>
        <w:tabs>
          <w:tab w:val="left" w:pos="708"/>
        </w:tabs>
        <w:suppressAutoHyphens/>
        <w:spacing w:line="276" w:lineRule="auto"/>
        <w:ind w:left="3119" w:hanging="1319"/>
        <w:rPr>
          <w:rFonts w:asciiTheme="minorHAnsi" w:hAnsiTheme="minorHAnsi" w:cstheme="minorHAnsi"/>
          <w:sz w:val="24"/>
          <w:szCs w:val="24"/>
        </w:rPr>
      </w:pPr>
      <w:r w:rsidRPr="006919C5">
        <w:rPr>
          <w:rFonts w:asciiTheme="minorHAnsi" w:hAnsiTheme="minorHAnsi" w:cstheme="minorHAnsi"/>
          <w:sz w:val="24"/>
          <w:szCs w:val="24"/>
        </w:rPr>
        <w:t>„porozumienia z innymi W</w:t>
      </w:r>
      <w:r w:rsidR="00D10B07" w:rsidRPr="006919C5">
        <w:rPr>
          <w:rFonts w:asciiTheme="minorHAnsi" w:hAnsiTheme="minorHAnsi" w:cstheme="minorHAnsi"/>
          <w:sz w:val="24"/>
          <w:szCs w:val="24"/>
        </w:rPr>
        <w:t>ykonawcami mające na celu zakłócenie konkurencji”</w:t>
      </w:r>
    </w:p>
    <w:p w14:paraId="28C594E3" w14:textId="2FCACBD7" w:rsidR="00EC6C19" w:rsidRPr="006919C5" w:rsidRDefault="00D10B07" w:rsidP="00C42ADD">
      <w:pPr>
        <w:pStyle w:val="Akapitzlist"/>
        <w:widowControl w:val="0"/>
        <w:numPr>
          <w:ilvl w:val="5"/>
          <w:numId w:val="9"/>
        </w:numPr>
        <w:tabs>
          <w:tab w:val="left" w:pos="708"/>
        </w:tabs>
        <w:suppressAutoHyphens/>
        <w:spacing w:line="276" w:lineRule="auto"/>
        <w:ind w:left="3119" w:hanging="1319"/>
        <w:rPr>
          <w:rFonts w:asciiTheme="minorHAnsi" w:hAnsiTheme="minorHAnsi" w:cstheme="minorHAnsi"/>
          <w:sz w:val="24"/>
          <w:szCs w:val="24"/>
        </w:rPr>
      </w:pPr>
      <w:r w:rsidRPr="006919C5">
        <w:rPr>
          <w:rFonts w:asciiTheme="minorHAnsi" w:hAnsiTheme="minorHAnsi" w:cstheme="minorHAnsi"/>
          <w:sz w:val="24"/>
          <w:szCs w:val="24"/>
        </w:rPr>
        <w:t xml:space="preserve">„bezpośrednie lub pośrednie zaangażowanie w przygotowanie </w:t>
      </w:r>
      <w:r w:rsidRPr="006919C5">
        <w:rPr>
          <w:rFonts w:asciiTheme="minorHAnsi" w:hAnsiTheme="minorHAnsi" w:cstheme="minorHAnsi"/>
          <w:sz w:val="24"/>
          <w:szCs w:val="24"/>
        </w:rPr>
        <w:lastRenderedPageBreak/>
        <w:t>przedmiotowego postępowania o udzielenie zamówienia”</w:t>
      </w:r>
    </w:p>
    <w:p w14:paraId="11FAC08A" w14:textId="4BF29074" w:rsidR="00A169AC" w:rsidRPr="006919C5" w:rsidRDefault="00A169AC" w:rsidP="00C42ADD">
      <w:pPr>
        <w:pStyle w:val="Akapitzlist"/>
        <w:numPr>
          <w:ilvl w:val="5"/>
          <w:numId w:val="9"/>
        </w:numPr>
        <w:ind w:left="3119" w:hanging="1319"/>
        <w:rPr>
          <w:rFonts w:asciiTheme="minorHAnsi" w:hAnsiTheme="minorHAnsi" w:cstheme="minorHAnsi"/>
          <w:sz w:val="24"/>
          <w:szCs w:val="24"/>
        </w:rPr>
      </w:pPr>
      <w:r w:rsidRPr="006919C5">
        <w:rPr>
          <w:rFonts w:asciiTheme="minorHAnsi" w:hAnsiTheme="minorHAnsi" w:cstheme="minorHAnsi"/>
          <w:sz w:val="24"/>
          <w:szCs w:val="24"/>
        </w:rPr>
        <w:t>„winien wprowadzenia w błąd, zatajenia informacji lub niemożności przedstawienia wymaganych dokumentów lub uzyskania poufnych informacji na temat przedmiotowego postępowania”</w:t>
      </w:r>
    </w:p>
    <w:p w14:paraId="54204AE9" w14:textId="1CEAE2C2" w:rsidR="00D10B07" w:rsidRPr="006919C5" w:rsidRDefault="00D10B07" w:rsidP="00C42ADD">
      <w:pPr>
        <w:pStyle w:val="Akapitzlist"/>
        <w:widowControl w:val="0"/>
        <w:numPr>
          <w:ilvl w:val="4"/>
          <w:numId w:val="9"/>
        </w:numPr>
        <w:tabs>
          <w:tab w:val="left" w:pos="708"/>
        </w:tabs>
        <w:suppressAutoHyphens/>
        <w:spacing w:line="276" w:lineRule="auto"/>
        <w:ind w:left="2410" w:hanging="970"/>
        <w:rPr>
          <w:rFonts w:asciiTheme="minorHAnsi" w:hAnsiTheme="minorHAnsi" w:cstheme="minorHAnsi"/>
          <w:sz w:val="24"/>
          <w:szCs w:val="24"/>
        </w:rPr>
      </w:pPr>
      <w:r w:rsidRPr="006919C5">
        <w:rPr>
          <w:rFonts w:asciiTheme="minorHAnsi" w:hAnsiTheme="minorHAnsi" w:cstheme="minorHAnsi"/>
          <w:sz w:val="24"/>
          <w:szCs w:val="24"/>
        </w:rPr>
        <w:t>sekcję D: Podstawy wykluczenia o charakterze wyłącznie krajowym</w:t>
      </w:r>
    </w:p>
    <w:p w14:paraId="75E6A039" w14:textId="77777777" w:rsidR="00D10B07" w:rsidRPr="006919C5" w:rsidRDefault="00D10B07" w:rsidP="00C42ADD">
      <w:pPr>
        <w:pStyle w:val="Akapitzlist"/>
        <w:widowControl w:val="0"/>
        <w:numPr>
          <w:ilvl w:val="3"/>
          <w:numId w:val="9"/>
        </w:numPr>
        <w:tabs>
          <w:tab w:val="left" w:pos="708"/>
        </w:tabs>
        <w:suppressAutoHyphens/>
        <w:spacing w:line="276" w:lineRule="auto"/>
        <w:ind w:left="1843" w:hanging="763"/>
        <w:rPr>
          <w:rFonts w:asciiTheme="minorHAnsi" w:hAnsiTheme="minorHAnsi" w:cstheme="minorHAnsi"/>
          <w:sz w:val="24"/>
          <w:szCs w:val="24"/>
        </w:rPr>
      </w:pPr>
      <w:r w:rsidRPr="006919C5">
        <w:rPr>
          <w:rFonts w:asciiTheme="minorHAnsi" w:hAnsiTheme="minorHAnsi" w:cstheme="minorHAnsi"/>
          <w:sz w:val="24"/>
          <w:szCs w:val="24"/>
        </w:rPr>
        <w:t xml:space="preserve">Część IV: Kryteria kwalifikacji: </w:t>
      </w:r>
    </w:p>
    <w:p w14:paraId="2B9DAF7B" w14:textId="52D8F482" w:rsidR="00D10B07" w:rsidRPr="006919C5" w:rsidRDefault="00D10B07" w:rsidP="00C42ADD">
      <w:pPr>
        <w:pStyle w:val="Akapitzlist"/>
        <w:widowControl w:val="0"/>
        <w:numPr>
          <w:ilvl w:val="4"/>
          <w:numId w:val="9"/>
        </w:numPr>
        <w:tabs>
          <w:tab w:val="left" w:pos="708"/>
        </w:tabs>
        <w:suppressAutoHyphens/>
        <w:spacing w:line="276" w:lineRule="auto"/>
        <w:ind w:left="2410" w:hanging="970"/>
        <w:rPr>
          <w:rFonts w:asciiTheme="minorHAnsi" w:hAnsiTheme="minorHAnsi" w:cstheme="minorHAnsi"/>
          <w:sz w:val="24"/>
          <w:szCs w:val="24"/>
        </w:rPr>
      </w:pPr>
      <w:r w:rsidRPr="006919C5">
        <w:rPr>
          <w:rFonts w:asciiTheme="minorHAnsi" w:hAnsiTheme="minorHAnsi" w:cstheme="minorHAnsi"/>
          <w:sz w:val="24"/>
          <w:szCs w:val="24"/>
        </w:rPr>
        <w:t>sekcja ɑ: Ogólne oświadczenie dotyczące wszystkich kryteriów kwalifikacji</w:t>
      </w:r>
    </w:p>
    <w:p w14:paraId="5B61D66D" w14:textId="795A2B93" w:rsidR="00D10B07" w:rsidRPr="006919C5" w:rsidRDefault="00D10B07" w:rsidP="00C42ADD">
      <w:pPr>
        <w:pStyle w:val="Akapitzlist"/>
        <w:widowControl w:val="0"/>
        <w:numPr>
          <w:ilvl w:val="3"/>
          <w:numId w:val="9"/>
        </w:numPr>
        <w:tabs>
          <w:tab w:val="left" w:pos="708"/>
        </w:tabs>
        <w:suppressAutoHyphens/>
        <w:spacing w:line="276" w:lineRule="auto"/>
        <w:ind w:left="1843" w:hanging="763"/>
        <w:rPr>
          <w:rFonts w:asciiTheme="minorHAnsi" w:hAnsiTheme="minorHAnsi" w:cstheme="minorHAnsi"/>
          <w:sz w:val="24"/>
          <w:szCs w:val="24"/>
        </w:rPr>
      </w:pPr>
      <w:r w:rsidRPr="006919C5">
        <w:rPr>
          <w:rFonts w:asciiTheme="minorHAnsi" w:hAnsiTheme="minorHAnsi" w:cstheme="minorHAnsi"/>
          <w:sz w:val="24"/>
          <w:szCs w:val="24"/>
        </w:rPr>
        <w:t>Część VI: Oświadczenia końcowe (należy wskazać datę, miejsce).</w:t>
      </w:r>
    </w:p>
    <w:p w14:paraId="5F32610C" w14:textId="77777777" w:rsidR="00D54C83" w:rsidRPr="006919C5" w:rsidRDefault="00D54C83" w:rsidP="00C42ADD">
      <w:pPr>
        <w:spacing w:line="276" w:lineRule="auto"/>
        <w:rPr>
          <w:rFonts w:asciiTheme="minorHAnsi" w:hAnsiTheme="minorHAnsi" w:cstheme="minorHAnsi"/>
          <w:highlight w:val="lightGray"/>
        </w:rPr>
      </w:pPr>
    </w:p>
    <w:p w14:paraId="7FCE759E" w14:textId="1CDD3F39" w:rsidR="00A169AC" w:rsidRPr="006919C5" w:rsidRDefault="00D87B60" w:rsidP="00C42ADD">
      <w:pPr>
        <w:pStyle w:val="Akapitzlist"/>
        <w:numPr>
          <w:ilvl w:val="0"/>
          <w:numId w:val="9"/>
        </w:numPr>
        <w:spacing w:line="276" w:lineRule="auto"/>
        <w:rPr>
          <w:rFonts w:asciiTheme="minorHAnsi" w:hAnsiTheme="minorHAnsi" w:cstheme="minorHAnsi"/>
          <w:sz w:val="24"/>
          <w:szCs w:val="24"/>
        </w:rPr>
      </w:pPr>
      <w:r w:rsidRPr="006919C5">
        <w:rPr>
          <w:rFonts w:asciiTheme="minorHAnsi" w:hAnsiTheme="minorHAnsi" w:cstheme="minorHAnsi"/>
          <w:sz w:val="24"/>
          <w:szCs w:val="24"/>
        </w:rPr>
        <w:t>W przypadku wspólnego ubiegania się o zamówienie przez wykonawców, oświadczenie, o którym mowa w</w:t>
      </w:r>
      <w:r w:rsidR="002B5F4B" w:rsidRPr="006919C5">
        <w:rPr>
          <w:rFonts w:asciiTheme="minorHAnsi" w:hAnsiTheme="minorHAnsi" w:cstheme="minorHAnsi"/>
          <w:sz w:val="24"/>
          <w:szCs w:val="24"/>
        </w:rPr>
        <w:t xml:space="preserve"> pkt</w:t>
      </w:r>
      <w:r w:rsidR="00EE6DCD" w:rsidRPr="006919C5">
        <w:rPr>
          <w:rFonts w:asciiTheme="minorHAnsi" w:hAnsiTheme="minorHAnsi" w:cstheme="minorHAnsi"/>
          <w:sz w:val="24"/>
          <w:szCs w:val="24"/>
        </w:rPr>
        <w:t>.</w:t>
      </w:r>
      <w:r w:rsidRPr="006919C5">
        <w:rPr>
          <w:rFonts w:asciiTheme="minorHAnsi" w:hAnsiTheme="minorHAnsi" w:cstheme="minorHAnsi"/>
          <w:sz w:val="24"/>
          <w:szCs w:val="24"/>
        </w:rPr>
        <w:t xml:space="preserve"> </w:t>
      </w:r>
      <w:r w:rsidR="002B5F4B" w:rsidRPr="006919C5">
        <w:rPr>
          <w:rFonts w:asciiTheme="minorHAnsi" w:hAnsiTheme="minorHAnsi" w:cstheme="minorHAnsi"/>
          <w:sz w:val="24"/>
          <w:szCs w:val="24"/>
        </w:rPr>
        <w:fldChar w:fldCharType="begin"/>
      </w:r>
      <w:r w:rsidR="002B5F4B" w:rsidRPr="006919C5">
        <w:rPr>
          <w:rFonts w:asciiTheme="minorHAnsi" w:hAnsiTheme="minorHAnsi" w:cstheme="minorHAnsi"/>
          <w:sz w:val="24"/>
          <w:szCs w:val="24"/>
        </w:rPr>
        <w:instrText xml:space="preserve"> REF _Ref64149707 \r \h </w:instrText>
      </w:r>
      <w:r w:rsidR="00DB106C" w:rsidRPr="006919C5">
        <w:rPr>
          <w:rFonts w:asciiTheme="minorHAnsi" w:hAnsiTheme="minorHAnsi" w:cstheme="minorHAnsi"/>
          <w:sz w:val="24"/>
          <w:szCs w:val="24"/>
        </w:rPr>
        <w:instrText xml:space="preserve"> \* MERGEFORMAT </w:instrText>
      </w:r>
      <w:r w:rsidR="002B5F4B" w:rsidRPr="006919C5">
        <w:rPr>
          <w:rFonts w:asciiTheme="minorHAnsi" w:hAnsiTheme="minorHAnsi" w:cstheme="minorHAnsi"/>
          <w:sz w:val="24"/>
          <w:szCs w:val="24"/>
        </w:rPr>
      </w:r>
      <w:r w:rsidR="002B5F4B" w:rsidRPr="006919C5">
        <w:rPr>
          <w:rFonts w:asciiTheme="minorHAnsi" w:hAnsiTheme="minorHAnsi" w:cstheme="minorHAnsi"/>
          <w:sz w:val="24"/>
          <w:szCs w:val="24"/>
        </w:rPr>
        <w:fldChar w:fldCharType="separate"/>
      </w:r>
      <w:r w:rsidR="00BC49CE">
        <w:rPr>
          <w:rFonts w:asciiTheme="minorHAnsi" w:hAnsiTheme="minorHAnsi" w:cstheme="minorHAnsi"/>
          <w:sz w:val="24"/>
          <w:szCs w:val="24"/>
        </w:rPr>
        <w:t>1</w:t>
      </w:r>
      <w:r w:rsidR="002B5F4B" w:rsidRPr="006919C5">
        <w:rPr>
          <w:rFonts w:asciiTheme="minorHAnsi" w:hAnsiTheme="minorHAnsi" w:cstheme="minorHAnsi"/>
          <w:sz w:val="24"/>
          <w:szCs w:val="24"/>
        </w:rPr>
        <w:fldChar w:fldCharType="end"/>
      </w:r>
      <w:r w:rsidR="006B2C84" w:rsidRPr="006919C5">
        <w:rPr>
          <w:rFonts w:asciiTheme="minorHAnsi" w:hAnsiTheme="minorHAnsi" w:cstheme="minorHAnsi"/>
          <w:sz w:val="24"/>
          <w:szCs w:val="24"/>
        </w:rPr>
        <w:t xml:space="preserve"> </w:t>
      </w:r>
      <w:r w:rsidR="00A169AC" w:rsidRPr="006919C5">
        <w:rPr>
          <w:rFonts w:asciiTheme="minorHAnsi" w:hAnsiTheme="minorHAnsi" w:cstheme="minorHAnsi"/>
          <w:sz w:val="24"/>
          <w:szCs w:val="24"/>
        </w:rPr>
        <w:t>powyżej</w:t>
      </w:r>
      <w:r w:rsidRPr="006919C5">
        <w:rPr>
          <w:rFonts w:asciiTheme="minorHAnsi" w:hAnsiTheme="minorHAnsi" w:cstheme="minorHAnsi"/>
          <w:sz w:val="24"/>
          <w:szCs w:val="24"/>
        </w:rPr>
        <w:t xml:space="preserve">, składa </w:t>
      </w:r>
      <w:r w:rsidRPr="008B0102">
        <w:rPr>
          <w:rFonts w:asciiTheme="minorHAnsi" w:hAnsiTheme="minorHAnsi" w:cstheme="minorHAnsi"/>
          <w:sz w:val="24"/>
          <w:szCs w:val="24"/>
        </w:rPr>
        <w:t>każdy z wykonawców</w:t>
      </w:r>
      <w:r w:rsidRPr="006919C5">
        <w:rPr>
          <w:rFonts w:asciiTheme="minorHAnsi" w:hAnsiTheme="minorHAnsi" w:cstheme="minorHAnsi"/>
          <w:sz w:val="24"/>
          <w:szCs w:val="24"/>
        </w:rPr>
        <w:t>. Oświadczenia te potwierdzają brak podstaw wykluczenia</w:t>
      </w:r>
      <w:r w:rsidR="00A169AC" w:rsidRPr="006919C5">
        <w:rPr>
          <w:rFonts w:asciiTheme="minorHAnsi" w:hAnsiTheme="minorHAnsi" w:cstheme="minorHAnsi"/>
          <w:sz w:val="24"/>
          <w:szCs w:val="24"/>
        </w:rPr>
        <w:t xml:space="preserve"> oraz spełnianie warunków udziału w postępowaniu w zakresie, w jakim każdy z wykonawców wykazuje spełnianie warunków udziału w postępowaniu.</w:t>
      </w:r>
    </w:p>
    <w:p w14:paraId="14340D9B" w14:textId="77777777" w:rsidR="00A169AC" w:rsidRPr="006919C5" w:rsidRDefault="00A169AC" w:rsidP="00C42ADD">
      <w:pPr>
        <w:pStyle w:val="Akapitzlist"/>
        <w:spacing w:line="276" w:lineRule="auto"/>
        <w:ind w:left="360"/>
        <w:rPr>
          <w:rFonts w:asciiTheme="minorHAnsi" w:hAnsiTheme="minorHAnsi" w:cstheme="minorHAnsi"/>
          <w:sz w:val="24"/>
          <w:szCs w:val="24"/>
        </w:rPr>
      </w:pPr>
    </w:p>
    <w:p w14:paraId="7499A41E" w14:textId="28C01316" w:rsidR="00A169AC" w:rsidRPr="006919C5" w:rsidRDefault="00A169AC" w:rsidP="00C42ADD">
      <w:pPr>
        <w:pStyle w:val="Akapitzlist"/>
        <w:numPr>
          <w:ilvl w:val="0"/>
          <w:numId w:val="9"/>
        </w:numPr>
        <w:spacing w:line="276" w:lineRule="auto"/>
        <w:rPr>
          <w:rFonts w:asciiTheme="minorHAnsi" w:hAnsiTheme="minorHAnsi" w:cstheme="minorHAnsi"/>
          <w:sz w:val="24"/>
          <w:szCs w:val="24"/>
        </w:rPr>
      </w:pPr>
      <w:r w:rsidRPr="006919C5">
        <w:rPr>
          <w:rFonts w:asciiTheme="minorHAnsi" w:hAnsiTheme="minorHAnsi" w:cstheme="minorHAnsi"/>
          <w:sz w:val="24"/>
          <w:szCs w:val="24"/>
        </w:rPr>
        <w:t>Wykonawca, w przypadku polegania na zdolnościach podmiotów udostępniających zasoby, przedstawia, wraz z oświadczeniem, o którym mowa w pkt</w:t>
      </w:r>
      <w:r w:rsidR="008B0102">
        <w:rPr>
          <w:rFonts w:asciiTheme="minorHAnsi" w:hAnsiTheme="minorHAnsi" w:cstheme="minorHAnsi"/>
          <w:sz w:val="24"/>
          <w:szCs w:val="24"/>
        </w:rPr>
        <w:t>.</w:t>
      </w:r>
      <w:r w:rsidRPr="006919C5">
        <w:rPr>
          <w:rFonts w:asciiTheme="minorHAnsi" w:hAnsiTheme="minorHAnsi" w:cstheme="minorHAnsi"/>
          <w:sz w:val="24"/>
          <w:szCs w:val="24"/>
        </w:rPr>
        <w:t xml:space="preserve"> 1 </w:t>
      </w:r>
      <w:r w:rsidR="008B0102">
        <w:rPr>
          <w:rFonts w:asciiTheme="minorHAnsi" w:hAnsiTheme="minorHAnsi" w:cstheme="minorHAnsi"/>
          <w:sz w:val="24"/>
          <w:szCs w:val="24"/>
        </w:rPr>
        <w:t>powyżej</w:t>
      </w:r>
      <w:r w:rsidRPr="006919C5">
        <w:rPr>
          <w:rFonts w:asciiTheme="minorHAnsi" w:hAnsiTheme="minorHAnsi" w:cstheme="minorHAnsi"/>
          <w:sz w:val="24"/>
          <w:szCs w:val="24"/>
        </w:rPr>
        <w:t>, także oświadczenie podmiotu udostępniającego zasoby, potwierdzające brak podstaw wykluczenia tego podmiotu oraz odpowiednio spełnianie warunków udziału w postępowaniu</w:t>
      </w:r>
      <w:r w:rsidR="00565155" w:rsidRPr="006919C5">
        <w:rPr>
          <w:rFonts w:asciiTheme="minorHAnsi" w:hAnsiTheme="minorHAnsi" w:cstheme="minorHAnsi"/>
          <w:sz w:val="24"/>
          <w:szCs w:val="24"/>
        </w:rPr>
        <w:t>, w zakresie, w jakim W</w:t>
      </w:r>
      <w:r w:rsidRPr="006919C5">
        <w:rPr>
          <w:rFonts w:asciiTheme="minorHAnsi" w:hAnsiTheme="minorHAnsi" w:cstheme="minorHAnsi"/>
          <w:sz w:val="24"/>
          <w:szCs w:val="24"/>
        </w:rPr>
        <w:t>ykonawca powołuje się na jego zasoby.</w:t>
      </w:r>
    </w:p>
    <w:p w14:paraId="5022ACD6" w14:textId="77777777" w:rsidR="00A169AC" w:rsidRPr="006919C5" w:rsidRDefault="00A169AC" w:rsidP="00C42ADD">
      <w:pPr>
        <w:pStyle w:val="Akapitzlist"/>
        <w:spacing w:line="276" w:lineRule="auto"/>
        <w:ind w:left="360"/>
        <w:rPr>
          <w:rFonts w:asciiTheme="minorHAnsi" w:hAnsiTheme="minorHAnsi" w:cstheme="minorHAnsi"/>
          <w:sz w:val="24"/>
          <w:szCs w:val="24"/>
        </w:rPr>
      </w:pPr>
    </w:p>
    <w:p w14:paraId="1790BE7B" w14:textId="2C1B9EF6" w:rsidR="00424B9B" w:rsidRPr="006919C5" w:rsidRDefault="00424B9B" w:rsidP="00C42ADD">
      <w:pPr>
        <w:pStyle w:val="Akapitzlist"/>
        <w:spacing w:line="276" w:lineRule="auto"/>
        <w:ind w:left="0"/>
        <w:jc w:val="center"/>
        <w:rPr>
          <w:rFonts w:asciiTheme="minorHAnsi" w:hAnsiTheme="minorHAnsi" w:cstheme="minorHAnsi"/>
          <w:b/>
          <w:bCs/>
          <w:sz w:val="24"/>
          <w:szCs w:val="24"/>
        </w:rPr>
      </w:pPr>
      <w:r w:rsidRPr="006919C5">
        <w:rPr>
          <w:rFonts w:asciiTheme="minorHAnsi" w:hAnsiTheme="minorHAnsi" w:cstheme="minorHAnsi"/>
          <w:b/>
          <w:bCs/>
          <w:sz w:val="24"/>
          <w:szCs w:val="24"/>
        </w:rPr>
        <w:t xml:space="preserve">Dział </w:t>
      </w:r>
      <w:r w:rsidR="00C55C20" w:rsidRPr="006919C5">
        <w:rPr>
          <w:rFonts w:asciiTheme="minorHAnsi" w:hAnsiTheme="minorHAnsi" w:cstheme="minorHAnsi"/>
          <w:b/>
          <w:bCs/>
          <w:sz w:val="24"/>
          <w:szCs w:val="24"/>
        </w:rPr>
        <w:t>VII</w:t>
      </w:r>
    </w:p>
    <w:p w14:paraId="5240C89B" w14:textId="1E95DB62" w:rsidR="00424B9B" w:rsidRPr="006919C5" w:rsidRDefault="00424B9B" w:rsidP="00C42ADD">
      <w:pPr>
        <w:pStyle w:val="Akapitzlist"/>
        <w:spacing w:line="276" w:lineRule="auto"/>
        <w:ind w:left="0"/>
        <w:jc w:val="center"/>
        <w:rPr>
          <w:rFonts w:asciiTheme="minorHAnsi" w:hAnsiTheme="minorHAnsi" w:cstheme="minorHAnsi"/>
          <w:b/>
          <w:bCs/>
          <w:sz w:val="24"/>
          <w:szCs w:val="24"/>
        </w:rPr>
      </w:pPr>
      <w:r w:rsidRPr="006919C5">
        <w:rPr>
          <w:rFonts w:asciiTheme="minorHAnsi" w:hAnsiTheme="minorHAnsi" w:cstheme="minorHAnsi"/>
          <w:b/>
          <w:bCs/>
          <w:sz w:val="24"/>
          <w:szCs w:val="24"/>
        </w:rPr>
        <w:t>Informacja o podmiotowych środkach dowodowych</w:t>
      </w:r>
    </w:p>
    <w:p w14:paraId="760DF00D" w14:textId="0FBF1E6F" w:rsidR="00424B9B" w:rsidRPr="006919C5" w:rsidRDefault="00424B9B" w:rsidP="00C42ADD">
      <w:pPr>
        <w:pStyle w:val="Akapitzlist"/>
        <w:spacing w:line="276" w:lineRule="auto"/>
        <w:ind w:left="0"/>
        <w:jc w:val="center"/>
        <w:rPr>
          <w:rFonts w:asciiTheme="minorHAnsi" w:hAnsiTheme="minorHAnsi" w:cstheme="minorHAnsi"/>
          <w:sz w:val="24"/>
          <w:szCs w:val="24"/>
        </w:rPr>
      </w:pPr>
    </w:p>
    <w:p w14:paraId="583369E9" w14:textId="672F2CFD" w:rsidR="006D1534" w:rsidRPr="006919C5" w:rsidRDefault="00424B9B" w:rsidP="00C42ADD">
      <w:pPr>
        <w:pStyle w:val="Akapitzlist"/>
        <w:numPr>
          <w:ilvl w:val="0"/>
          <w:numId w:val="10"/>
        </w:numPr>
        <w:spacing w:line="276" w:lineRule="auto"/>
        <w:rPr>
          <w:rFonts w:asciiTheme="minorHAnsi" w:hAnsiTheme="minorHAnsi" w:cstheme="minorHAnsi"/>
          <w:color w:val="000000" w:themeColor="text1"/>
          <w:sz w:val="24"/>
          <w:szCs w:val="24"/>
        </w:rPr>
      </w:pPr>
      <w:bookmarkStart w:id="7" w:name="_Ref64150139"/>
      <w:r w:rsidRPr="006919C5">
        <w:rPr>
          <w:rFonts w:asciiTheme="minorHAnsi" w:hAnsiTheme="minorHAnsi" w:cstheme="minorHAnsi"/>
          <w:color w:val="000000" w:themeColor="text1"/>
          <w:sz w:val="24"/>
          <w:szCs w:val="24"/>
        </w:rPr>
        <w:t xml:space="preserve">Wykonawca, którego </w:t>
      </w:r>
      <w:r w:rsidRPr="002444FA">
        <w:rPr>
          <w:rFonts w:asciiTheme="minorHAnsi" w:hAnsiTheme="minorHAnsi" w:cstheme="minorHAnsi"/>
          <w:b/>
          <w:color w:val="000000" w:themeColor="text1"/>
          <w:sz w:val="24"/>
          <w:szCs w:val="24"/>
        </w:rPr>
        <w:t xml:space="preserve">oferta zostanie najwyżej oceniona, </w:t>
      </w:r>
      <w:r w:rsidR="006D1534" w:rsidRPr="002444FA">
        <w:rPr>
          <w:rFonts w:asciiTheme="minorHAnsi" w:hAnsiTheme="minorHAnsi" w:cstheme="minorHAnsi"/>
          <w:b/>
          <w:color w:val="000000" w:themeColor="text1"/>
          <w:sz w:val="24"/>
          <w:szCs w:val="24"/>
        </w:rPr>
        <w:t>zostanie</w:t>
      </w:r>
      <w:r w:rsidR="00970412" w:rsidRPr="002444FA">
        <w:rPr>
          <w:rFonts w:asciiTheme="minorHAnsi" w:hAnsiTheme="minorHAnsi" w:cstheme="minorHAnsi"/>
          <w:b/>
          <w:color w:val="000000" w:themeColor="text1"/>
          <w:sz w:val="24"/>
          <w:szCs w:val="24"/>
        </w:rPr>
        <w:t xml:space="preserve"> wezwany do złożenia </w:t>
      </w:r>
      <w:bookmarkStart w:id="8" w:name="_Hlk63759246"/>
      <w:r w:rsidR="006D1534" w:rsidRPr="002444FA">
        <w:rPr>
          <w:rFonts w:asciiTheme="minorHAnsi" w:hAnsiTheme="minorHAnsi" w:cstheme="minorHAnsi"/>
          <w:b/>
          <w:color w:val="000000" w:themeColor="text1"/>
          <w:sz w:val="24"/>
          <w:szCs w:val="24"/>
        </w:rPr>
        <w:t xml:space="preserve">w wyznaczonym terminie, nie krótszym niż 10 dni od dnia wezwania następujących </w:t>
      </w:r>
      <w:r w:rsidR="00970412" w:rsidRPr="002444FA">
        <w:rPr>
          <w:rFonts w:asciiTheme="minorHAnsi" w:hAnsiTheme="minorHAnsi" w:cstheme="minorHAnsi"/>
          <w:b/>
          <w:color w:val="000000" w:themeColor="text1"/>
          <w:sz w:val="24"/>
          <w:szCs w:val="24"/>
        </w:rPr>
        <w:t>podmiotowych środków dowodowych</w:t>
      </w:r>
      <w:r w:rsidR="006D1534" w:rsidRPr="006919C5">
        <w:rPr>
          <w:rFonts w:asciiTheme="minorHAnsi" w:hAnsiTheme="minorHAnsi" w:cstheme="minorHAnsi"/>
          <w:color w:val="000000" w:themeColor="text1"/>
          <w:sz w:val="24"/>
          <w:szCs w:val="24"/>
        </w:rPr>
        <w:t>,</w:t>
      </w:r>
      <w:r w:rsidR="00970412" w:rsidRPr="006919C5">
        <w:rPr>
          <w:rFonts w:asciiTheme="minorHAnsi" w:hAnsiTheme="minorHAnsi" w:cstheme="minorHAnsi"/>
          <w:color w:val="000000" w:themeColor="text1"/>
          <w:sz w:val="24"/>
          <w:szCs w:val="24"/>
        </w:rPr>
        <w:t xml:space="preserve"> </w:t>
      </w:r>
      <w:bookmarkEnd w:id="8"/>
      <w:r w:rsidRPr="006919C5">
        <w:rPr>
          <w:rFonts w:asciiTheme="minorHAnsi" w:hAnsiTheme="minorHAnsi" w:cstheme="minorHAnsi"/>
          <w:color w:val="000000" w:themeColor="text1"/>
          <w:sz w:val="24"/>
          <w:szCs w:val="24"/>
        </w:rPr>
        <w:t xml:space="preserve">w celu wykazania braku </w:t>
      </w:r>
      <w:r w:rsidR="0034310E" w:rsidRPr="006919C5">
        <w:rPr>
          <w:rFonts w:asciiTheme="minorHAnsi" w:hAnsiTheme="minorHAnsi" w:cstheme="minorHAnsi"/>
          <w:color w:val="000000" w:themeColor="text1"/>
          <w:sz w:val="24"/>
          <w:szCs w:val="24"/>
        </w:rPr>
        <w:t>podstaw</w:t>
      </w:r>
      <w:r w:rsidRPr="006919C5">
        <w:rPr>
          <w:rFonts w:asciiTheme="minorHAnsi" w:hAnsiTheme="minorHAnsi" w:cstheme="minorHAnsi"/>
          <w:color w:val="000000" w:themeColor="text1"/>
          <w:sz w:val="24"/>
          <w:szCs w:val="24"/>
        </w:rPr>
        <w:t xml:space="preserve"> wykluczenia z postępowania</w:t>
      </w:r>
      <w:r w:rsidR="00970412" w:rsidRPr="006919C5">
        <w:rPr>
          <w:rFonts w:asciiTheme="minorHAnsi" w:hAnsiTheme="minorHAnsi" w:cstheme="minorHAnsi"/>
          <w:color w:val="000000" w:themeColor="text1"/>
          <w:sz w:val="24"/>
          <w:szCs w:val="24"/>
        </w:rPr>
        <w:t>, o których mowa w</w:t>
      </w:r>
      <w:r w:rsidR="00B55936" w:rsidRPr="006919C5">
        <w:rPr>
          <w:rFonts w:asciiTheme="minorHAnsi" w:hAnsiTheme="minorHAnsi" w:cstheme="minorHAnsi"/>
          <w:color w:val="000000" w:themeColor="text1"/>
          <w:sz w:val="24"/>
          <w:szCs w:val="24"/>
        </w:rPr>
        <w:t xml:space="preserve"> pkt</w:t>
      </w:r>
      <w:r w:rsidR="00E5510E">
        <w:rPr>
          <w:rFonts w:asciiTheme="minorHAnsi" w:hAnsiTheme="minorHAnsi" w:cstheme="minorHAnsi"/>
          <w:color w:val="000000" w:themeColor="text1"/>
          <w:sz w:val="24"/>
          <w:szCs w:val="24"/>
        </w:rPr>
        <w:t xml:space="preserve">. 2 </w:t>
      </w:r>
      <w:r w:rsidR="00A96CCF" w:rsidRPr="006919C5">
        <w:rPr>
          <w:rFonts w:asciiTheme="minorHAnsi" w:hAnsiTheme="minorHAnsi" w:cstheme="minorHAnsi"/>
          <w:color w:val="000000" w:themeColor="text1"/>
          <w:sz w:val="24"/>
          <w:szCs w:val="24"/>
        </w:rPr>
        <w:t xml:space="preserve">Działu V </w:t>
      </w:r>
      <w:r w:rsidR="00970412" w:rsidRPr="006919C5">
        <w:rPr>
          <w:rFonts w:asciiTheme="minorHAnsi" w:hAnsiTheme="minorHAnsi" w:cstheme="minorHAnsi"/>
          <w:color w:val="000000" w:themeColor="text1"/>
          <w:sz w:val="24"/>
          <w:szCs w:val="24"/>
        </w:rPr>
        <w:t>SWZ</w:t>
      </w:r>
      <w:r w:rsidR="001F0539" w:rsidRPr="006919C5">
        <w:rPr>
          <w:rFonts w:asciiTheme="minorHAnsi" w:hAnsiTheme="minorHAnsi" w:cstheme="minorHAnsi"/>
          <w:color w:val="000000" w:themeColor="text1"/>
          <w:sz w:val="24"/>
          <w:szCs w:val="24"/>
        </w:rPr>
        <w:t xml:space="preserve"> (aktualnych na dzień ich złożenia):</w:t>
      </w:r>
      <w:bookmarkEnd w:id="7"/>
    </w:p>
    <w:p w14:paraId="1C803AA1" w14:textId="55880BF1" w:rsidR="00BC6101" w:rsidRPr="006919C5" w:rsidRDefault="00BC6101" w:rsidP="00C42ADD">
      <w:pPr>
        <w:pStyle w:val="Akapitzlist"/>
        <w:numPr>
          <w:ilvl w:val="1"/>
          <w:numId w:val="10"/>
        </w:numPr>
        <w:spacing w:line="276" w:lineRule="auto"/>
        <w:rPr>
          <w:rFonts w:asciiTheme="minorHAnsi" w:hAnsiTheme="minorHAnsi" w:cstheme="minorHAnsi"/>
          <w:color w:val="000000" w:themeColor="text1"/>
          <w:sz w:val="24"/>
          <w:szCs w:val="24"/>
        </w:rPr>
      </w:pPr>
      <w:bookmarkStart w:id="9" w:name="_Ref64150348"/>
      <w:bookmarkStart w:id="10" w:name="_Hlk63759225"/>
      <w:r w:rsidRPr="006919C5">
        <w:rPr>
          <w:rFonts w:asciiTheme="minorHAnsi" w:hAnsiTheme="minorHAnsi" w:cstheme="minorHAnsi"/>
          <w:b/>
          <w:bCs/>
          <w:color w:val="000000" w:themeColor="text1"/>
          <w:sz w:val="24"/>
          <w:szCs w:val="24"/>
        </w:rPr>
        <w:t xml:space="preserve">Informacji z Krajowego Rejestru Karnego w zakresie art. 108 ust. 1 pkt 1) i 2) </w:t>
      </w:r>
      <w:proofErr w:type="spellStart"/>
      <w:r w:rsidRPr="006919C5">
        <w:rPr>
          <w:rFonts w:asciiTheme="minorHAnsi" w:hAnsiTheme="minorHAnsi" w:cstheme="minorHAnsi"/>
          <w:b/>
          <w:bCs/>
          <w:color w:val="000000" w:themeColor="text1"/>
          <w:sz w:val="24"/>
          <w:szCs w:val="24"/>
        </w:rPr>
        <w:t>Pzp</w:t>
      </w:r>
      <w:proofErr w:type="spellEnd"/>
      <w:r w:rsidRPr="006919C5">
        <w:rPr>
          <w:rFonts w:asciiTheme="minorHAnsi" w:hAnsiTheme="minorHAnsi" w:cstheme="minorHAnsi"/>
          <w:color w:val="000000" w:themeColor="text1"/>
          <w:sz w:val="24"/>
          <w:szCs w:val="24"/>
        </w:rPr>
        <w:t>, sporządzonej nie wcześniej niż 6 miesięcy przed jej złożeniem,</w:t>
      </w:r>
      <w:bookmarkEnd w:id="9"/>
    </w:p>
    <w:p w14:paraId="6CDA9AC3" w14:textId="0AEC71E5" w:rsidR="00BC6101" w:rsidRPr="006919C5" w:rsidRDefault="00BC6101" w:rsidP="00C42ADD">
      <w:pPr>
        <w:pStyle w:val="Akapitzlist"/>
        <w:numPr>
          <w:ilvl w:val="1"/>
          <w:numId w:val="10"/>
        </w:numPr>
        <w:spacing w:line="276" w:lineRule="auto"/>
        <w:rPr>
          <w:rFonts w:asciiTheme="minorHAnsi" w:hAnsiTheme="minorHAnsi" w:cstheme="minorHAnsi"/>
          <w:color w:val="000000" w:themeColor="text1"/>
          <w:sz w:val="24"/>
          <w:szCs w:val="24"/>
        </w:rPr>
      </w:pPr>
      <w:bookmarkStart w:id="11" w:name="_Ref64150362"/>
      <w:bookmarkEnd w:id="10"/>
      <w:r w:rsidRPr="006919C5">
        <w:rPr>
          <w:rFonts w:asciiTheme="minorHAnsi" w:hAnsiTheme="minorHAnsi" w:cstheme="minorHAnsi"/>
          <w:b/>
          <w:bCs/>
          <w:color w:val="000000" w:themeColor="text1"/>
          <w:sz w:val="24"/>
          <w:szCs w:val="24"/>
        </w:rPr>
        <w:t xml:space="preserve">Informacji z Krajowego Rejestru Karnego w zakresie art. 108 ust. 1 pkt 4) </w:t>
      </w:r>
      <w:proofErr w:type="spellStart"/>
      <w:r w:rsidRPr="006919C5">
        <w:rPr>
          <w:rFonts w:asciiTheme="minorHAnsi" w:hAnsiTheme="minorHAnsi" w:cstheme="minorHAnsi"/>
          <w:b/>
          <w:bCs/>
          <w:color w:val="000000" w:themeColor="text1"/>
          <w:sz w:val="24"/>
          <w:szCs w:val="24"/>
        </w:rPr>
        <w:t>Pzp</w:t>
      </w:r>
      <w:proofErr w:type="spellEnd"/>
      <w:r w:rsidRPr="006919C5">
        <w:rPr>
          <w:rFonts w:asciiTheme="minorHAnsi" w:hAnsiTheme="minorHAnsi" w:cstheme="minorHAnsi"/>
          <w:color w:val="000000" w:themeColor="text1"/>
          <w:sz w:val="24"/>
          <w:szCs w:val="24"/>
        </w:rPr>
        <w:t>, dotyczącej orzeczenia zakazu ubiegania się o zamówienie publiczne tytułem środka karnego, sporządzonej nie wcześniej niż 6 miesięcy przed jej złożeniem</w:t>
      </w:r>
      <w:r w:rsidR="0046044D" w:rsidRPr="006919C5">
        <w:rPr>
          <w:rFonts w:asciiTheme="minorHAnsi" w:hAnsiTheme="minorHAnsi" w:cstheme="minorHAnsi"/>
          <w:color w:val="000000" w:themeColor="text1"/>
          <w:sz w:val="24"/>
          <w:szCs w:val="24"/>
        </w:rPr>
        <w:t>,</w:t>
      </w:r>
      <w:bookmarkEnd w:id="11"/>
    </w:p>
    <w:p w14:paraId="4EEEDACA" w14:textId="1D1BC406" w:rsidR="00FB1506" w:rsidRPr="006919C5" w:rsidRDefault="0046044D" w:rsidP="00C42ADD">
      <w:pPr>
        <w:pStyle w:val="Akapitzlist"/>
        <w:numPr>
          <w:ilvl w:val="1"/>
          <w:numId w:val="10"/>
        </w:numPr>
        <w:spacing w:line="276" w:lineRule="auto"/>
        <w:rPr>
          <w:rFonts w:asciiTheme="minorHAnsi" w:hAnsiTheme="minorHAnsi" w:cstheme="minorHAnsi"/>
          <w:color w:val="000000" w:themeColor="text1"/>
          <w:sz w:val="24"/>
          <w:szCs w:val="24"/>
        </w:rPr>
      </w:pPr>
      <w:r w:rsidRPr="006919C5">
        <w:rPr>
          <w:rFonts w:asciiTheme="minorHAnsi" w:hAnsiTheme="minorHAnsi" w:cstheme="minorHAnsi"/>
          <w:b/>
          <w:bCs/>
          <w:color w:val="000000" w:themeColor="text1"/>
          <w:sz w:val="24"/>
          <w:szCs w:val="24"/>
        </w:rPr>
        <w:t xml:space="preserve">Oświadczenie wykonawcy, w zakresie art. 108 ust. 1 pkt 5) </w:t>
      </w:r>
      <w:proofErr w:type="spellStart"/>
      <w:r w:rsidRPr="006919C5">
        <w:rPr>
          <w:rFonts w:asciiTheme="minorHAnsi" w:hAnsiTheme="minorHAnsi" w:cstheme="minorHAnsi"/>
          <w:b/>
          <w:bCs/>
          <w:color w:val="000000" w:themeColor="text1"/>
          <w:sz w:val="24"/>
          <w:szCs w:val="24"/>
        </w:rPr>
        <w:t>Pzp</w:t>
      </w:r>
      <w:proofErr w:type="spellEnd"/>
      <w:r w:rsidRPr="006919C5">
        <w:rPr>
          <w:rFonts w:asciiTheme="minorHAnsi" w:hAnsiTheme="minorHAnsi" w:cstheme="minorHAnsi"/>
          <w:b/>
          <w:bCs/>
          <w:color w:val="000000" w:themeColor="text1"/>
          <w:sz w:val="24"/>
          <w:szCs w:val="24"/>
        </w:rPr>
        <w:t>, o braku przynależności do tej samej grupy kapitałowej w rozumieniu ustawy z dnia 16 lutego 2007 r. o ochronie konkurencji i konsumentów</w:t>
      </w:r>
      <w:r w:rsidRPr="006919C5">
        <w:rPr>
          <w:rFonts w:asciiTheme="minorHAnsi" w:hAnsiTheme="minorHAnsi" w:cstheme="minorHAnsi"/>
          <w:color w:val="000000" w:themeColor="text1"/>
          <w:sz w:val="24"/>
          <w:szCs w:val="24"/>
        </w:rPr>
        <w:t xml:space="preserve">, z innym wykonawcą, który złożył odrębną ofertę, albo </w:t>
      </w:r>
      <w:r w:rsidRPr="006919C5">
        <w:rPr>
          <w:rFonts w:asciiTheme="minorHAnsi" w:hAnsiTheme="minorHAnsi" w:cstheme="minorHAnsi"/>
          <w:b/>
          <w:bCs/>
          <w:color w:val="000000" w:themeColor="text1"/>
          <w:sz w:val="24"/>
          <w:szCs w:val="24"/>
        </w:rPr>
        <w:t xml:space="preserve">oświadczenia </w:t>
      </w:r>
      <w:r w:rsidR="00FB1506" w:rsidRPr="006919C5">
        <w:rPr>
          <w:rFonts w:asciiTheme="minorHAnsi" w:hAnsiTheme="minorHAnsi" w:cstheme="minorHAnsi"/>
          <w:b/>
          <w:bCs/>
          <w:color w:val="000000" w:themeColor="text1"/>
          <w:sz w:val="24"/>
          <w:szCs w:val="24"/>
        </w:rPr>
        <w:t xml:space="preserve">wykonawcy </w:t>
      </w:r>
      <w:r w:rsidRPr="006919C5">
        <w:rPr>
          <w:rFonts w:asciiTheme="minorHAnsi" w:hAnsiTheme="minorHAnsi" w:cstheme="minorHAnsi"/>
          <w:b/>
          <w:bCs/>
          <w:color w:val="000000" w:themeColor="text1"/>
          <w:sz w:val="24"/>
          <w:szCs w:val="24"/>
        </w:rPr>
        <w:t>o przynależności do tej samej grupy kapitałowej wraz z dokumentami lub informacjami potwierdzającymi przygotowanie oferty</w:t>
      </w:r>
      <w:r w:rsidR="00FB1506" w:rsidRPr="006919C5">
        <w:rPr>
          <w:rFonts w:asciiTheme="minorHAnsi" w:hAnsiTheme="minorHAnsi" w:cstheme="minorHAnsi"/>
          <w:b/>
          <w:bCs/>
          <w:color w:val="000000" w:themeColor="text1"/>
          <w:sz w:val="24"/>
          <w:szCs w:val="24"/>
        </w:rPr>
        <w:t xml:space="preserve"> </w:t>
      </w:r>
      <w:r w:rsidRPr="006919C5">
        <w:rPr>
          <w:rFonts w:asciiTheme="minorHAnsi" w:hAnsiTheme="minorHAnsi" w:cstheme="minorHAnsi"/>
          <w:b/>
          <w:bCs/>
          <w:color w:val="000000" w:themeColor="text1"/>
          <w:sz w:val="24"/>
          <w:szCs w:val="24"/>
        </w:rPr>
        <w:t>niezależnie od innego wykonawcy należącego do tej samej grupy kapitałowej</w:t>
      </w:r>
      <w:r w:rsidR="008D12E9" w:rsidRPr="006919C5">
        <w:rPr>
          <w:rFonts w:asciiTheme="minorHAnsi" w:hAnsiTheme="minorHAnsi" w:cstheme="minorHAnsi"/>
          <w:color w:val="000000" w:themeColor="text1"/>
          <w:sz w:val="24"/>
          <w:szCs w:val="24"/>
        </w:rPr>
        <w:t xml:space="preserve"> (wzór oświadczenia będzie przekazany przez Zamawiającego wraz z wezwaniem, o którym mowa w pkt. </w:t>
      </w:r>
      <w:r w:rsidR="002B5F4B" w:rsidRPr="006919C5">
        <w:rPr>
          <w:rFonts w:asciiTheme="minorHAnsi" w:hAnsiTheme="minorHAnsi" w:cstheme="minorHAnsi"/>
          <w:color w:val="000000" w:themeColor="text1"/>
          <w:sz w:val="24"/>
          <w:szCs w:val="24"/>
        </w:rPr>
        <w:fldChar w:fldCharType="begin"/>
      </w:r>
      <w:r w:rsidR="002B5F4B" w:rsidRPr="006919C5">
        <w:rPr>
          <w:rFonts w:asciiTheme="minorHAnsi" w:hAnsiTheme="minorHAnsi" w:cstheme="minorHAnsi"/>
          <w:color w:val="000000" w:themeColor="text1"/>
          <w:sz w:val="24"/>
          <w:szCs w:val="24"/>
        </w:rPr>
        <w:instrText xml:space="preserve"> REF _Ref64149707 \r \h </w:instrText>
      </w:r>
      <w:r w:rsidR="00DB106C" w:rsidRPr="006919C5">
        <w:rPr>
          <w:rFonts w:asciiTheme="minorHAnsi" w:hAnsiTheme="minorHAnsi" w:cstheme="minorHAnsi"/>
          <w:color w:val="000000" w:themeColor="text1"/>
          <w:sz w:val="24"/>
          <w:szCs w:val="24"/>
        </w:rPr>
        <w:instrText xml:space="preserve"> \* MERGEFORMAT </w:instrText>
      </w:r>
      <w:r w:rsidR="002B5F4B" w:rsidRPr="006919C5">
        <w:rPr>
          <w:rFonts w:asciiTheme="minorHAnsi" w:hAnsiTheme="minorHAnsi" w:cstheme="minorHAnsi"/>
          <w:color w:val="000000" w:themeColor="text1"/>
          <w:sz w:val="24"/>
          <w:szCs w:val="24"/>
        </w:rPr>
      </w:r>
      <w:r w:rsidR="002B5F4B" w:rsidRPr="006919C5">
        <w:rPr>
          <w:rFonts w:asciiTheme="minorHAnsi" w:hAnsiTheme="minorHAnsi" w:cstheme="minorHAnsi"/>
          <w:color w:val="000000" w:themeColor="text1"/>
          <w:sz w:val="24"/>
          <w:szCs w:val="24"/>
        </w:rPr>
        <w:fldChar w:fldCharType="separate"/>
      </w:r>
      <w:r w:rsidR="00BC49CE">
        <w:rPr>
          <w:rFonts w:asciiTheme="minorHAnsi" w:hAnsiTheme="minorHAnsi" w:cstheme="minorHAnsi"/>
          <w:color w:val="000000" w:themeColor="text1"/>
          <w:sz w:val="24"/>
          <w:szCs w:val="24"/>
        </w:rPr>
        <w:t>1</w:t>
      </w:r>
      <w:r w:rsidR="002B5F4B" w:rsidRPr="006919C5">
        <w:rPr>
          <w:rFonts w:asciiTheme="minorHAnsi" w:hAnsiTheme="minorHAnsi" w:cstheme="minorHAnsi"/>
          <w:color w:val="000000" w:themeColor="text1"/>
          <w:sz w:val="24"/>
          <w:szCs w:val="24"/>
        </w:rPr>
        <w:fldChar w:fldCharType="end"/>
      </w:r>
      <w:r w:rsidR="008D12E9" w:rsidRPr="006919C5">
        <w:rPr>
          <w:rFonts w:asciiTheme="minorHAnsi" w:hAnsiTheme="minorHAnsi" w:cstheme="minorHAnsi"/>
          <w:color w:val="000000" w:themeColor="text1"/>
          <w:sz w:val="24"/>
          <w:szCs w:val="24"/>
        </w:rPr>
        <w:t xml:space="preserve"> </w:t>
      </w:r>
      <w:r w:rsidR="00EB148A">
        <w:rPr>
          <w:rFonts w:asciiTheme="minorHAnsi" w:hAnsiTheme="minorHAnsi" w:cstheme="minorHAnsi"/>
          <w:color w:val="000000" w:themeColor="text1"/>
          <w:sz w:val="24"/>
          <w:szCs w:val="24"/>
        </w:rPr>
        <w:t>powyżej</w:t>
      </w:r>
      <w:r w:rsidR="008D12E9" w:rsidRPr="006919C5">
        <w:rPr>
          <w:rFonts w:asciiTheme="minorHAnsi" w:hAnsiTheme="minorHAnsi" w:cstheme="minorHAnsi"/>
          <w:color w:val="000000" w:themeColor="text1"/>
          <w:sz w:val="24"/>
          <w:szCs w:val="24"/>
        </w:rPr>
        <w:t>)</w:t>
      </w:r>
      <w:r w:rsidR="00D2631D" w:rsidRPr="006919C5">
        <w:rPr>
          <w:rFonts w:asciiTheme="minorHAnsi" w:hAnsiTheme="minorHAnsi" w:cstheme="minorHAnsi"/>
          <w:color w:val="000000" w:themeColor="text1"/>
          <w:sz w:val="24"/>
          <w:szCs w:val="24"/>
        </w:rPr>
        <w:t>,</w:t>
      </w:r>
    </w:p>
    <w:p w14:paraId="09353E81" w14:textId="09FCFB54" w:rsidR="0046044D" w:rsidRPr="006919C5" w:rsidRDefault="00D2631D" w:rsidP="00C42ADD">
      <w:pPr>
        <w:pStyle w:val="Akapitzlist"/>
        <w:numPr>
          <w:ilvl w:val="1"/>
          <w:numId w:val="10"/>
        </w:numPr>
        <w:spacing w:line="276" w:lineRule="auto"/>
        <w:rPr>
          <w:rFonts w:asciiTheme="minorHAnsi" w:hAnsiTheme="minorHAnsi" w:cstheme="minorHAnsi"/>
          <w:color w:val="000000" w:themeColor="text1"/>
          <w:sz w:val="24"/>
          <w:szCs w:val="24"/>
        </w:rPr>
      </w:pPr>
      <w:bookmarkStart w:id="12" w:name="_Hlk63760962"/>
      <w:bookmarkStart w:id="13" w:name="_Hlk63760771"/>
      <w:r w:rsidRPr="006919C5">
        <w:rPr>
          <w:rFonts w:asciiTheme="minorHAnsi" w:hAnsiTheme="minorHAnsi" w:cstheme="minorHAnsi"/>
          <w:b/>
          <w:bCs/>
          <w:color w:val="000000" w:themeColor="text1"/>
          <w:sz w:val="24"/>
          <w:szCs w:val="24"/>
        </w:rPr>
        <w:t xml:space="preserve">Oświadczenia wykonawcy o aktualności informacji zawartych w oświadczeniu, o którym mowa w art. 125 ust. 1 </w:t>
      </w:r>
      <w:proofErr w:type="spellStart"/>
      <w:r w:rsidRPr="006919C5">
        <w:rPr>
          <w:rFonts w:asciiTheme="minorHAnsi" w:hAnsiTheme="minorHAnsi" w:cstheme="minorHAnsi"/>
          <w:b/>
          <w:bCs/>
          <w:color w:val="000000" w:themeColor="text1"/>
          <w:sz w:val="24"/>
          <w:szCs w:val="24"/>
        </w:rPr>
        <w:t>Pzp</w:t>
      </w:r>
      <w:proofErr w:type="spellEnd"/>
      <w:r w:rsidRPr="006919C5">
        <w:rPr>
          <w:rFonts w:asciiTheme="minorHAnsi" w:hAnsiTheme="minorHAnsi" w:cstheme="minorHAnsi"/>
          <w:color w:val="000000" w:themeColor="text1"/>
          <w:sz w:val="24"/>
          <w:szCs w:val="24"/>
        </w:rPr>
        <w:t xml:space="preserve">, w zakresie podstaw wykluczenia z postępowania wskazanych </w:t>
      </w:r>
      <w:r w:rsidRPr="006919C5">
        <w:rPr>
          <w:rFonts w:asciiTheme="minorHAnsi" w:hAnsiTheme="minorHAnsi" w:cstheme="minorHAnsi"/>
          <w:color w:val="000000" w:themeColor="text1"/>
          <w:sz w:val="24"/>
          <w:szCs w:val="24"/>
        </w:rPr>
        <w:lastRenderedPageBreak/>
        <w:t>przez Zamawiającego, o których mowa w:</w:t>
      </w:r>
      <w:bookmarkEnd w:id="12"/>
      <w:r w:rsidR="00C54DED" w:rsidRPr="006919C5">
        <w:rPr>
          <w:rFonts w:asciiTheme="minorHAnsi" w:hAnsiTheme="minorHAnsi" w:cstheme="minorHAnsi"/>
          <w:color w:val="000000" w:themeColor="text1"/>
          <w:sz w:val="24"/>
          <w:szCs w:val="24"/>
        </w:rPr>
        <w:t xml:space="preserve"> </w:t>
      </w:r>
      <w:r w:rsidRPr="006919C5">
        <w:rPr>
          <w:rFonts w:asciiTheme="minorHAnsi" w:hAnsiTheme="minorHAnsi" w:cstheme="minorHAnsi"/>
          <w:color w:val="000000" w:themeColor="text1"/>
          <w:sz w:val="24"/>
          <w:szCs w:val="24"/>
        </w:rPr>
        <w:t xml:space="preserve">art. 108 ust. 1 pkt 3) </w:t>
      </w:r>
      <w:proofErr w:type="spellStart"/>
      <w:r w:rsidRPr="006919C5">
        <w:rPr>
          <w:rFonts w:asciiTheme="minorHAnsi" w:hAnsiTheme="minorHAnsi" w:cstheme="minorHAnsi"/>
          <w:color w:val="000000" w:themeColor="text1"/>
          <w:sz w:val="24"/>
          <w:szCs w:val="24"/>
        </w:rPr>
        <w:t>Pzp</w:t>
      </w:r>
      <w:proofErr w:type="spellEnd"/>
      <w:r w:rsidRPr="006919C5">
        <w:rPr>
          <w:rFonts w:asciiTheme="minorHAnsi" w:hAnsiTheme="minorHAnsi" w:cstheme="minorHAnsi"/>
          <w:color w:val="000000" w:themeColor="text1"/>
          <w:sz w:val="24"/>
          <w:szCs w:val="24"/>
        </w:rPr>
        <w:t>,</w:t>
      </w:r>
      <w:bookmarkStart w:id="14" w:name="_Hlk63760831"/>
      <w:bookmarkEnd w:id="13"/>
      <w:r w:rsidR="00C54DED" w:rsidRPr="006919C5">
        <w:rPr>
          <w:rFonts w:asciiTheme="minorHAnsi" w:hAnsiTheme="minorHAnsi" w:cstheme="minorHAnsi"/>
          <w:color w:val="000000" w:themeColor="text1"/>
          <w:sz w:val="24"/>
          <w:szCs w:val="24"/>
        </w:rPr>
        <w:t xml:space="preserve"> </w:t>
      </w:r>
      <w:r w:rsidRPr="006919C5">
        <w:rPr>
          <w:rFonts w:asciiTheme="minorHAnsi" w:hAnsiTheme="minorHAnsi" w:cstheme="minorHAnsi"/>
          <w:color w:val="000000" w:themeColor="text1"/>
          <w:sz w:val="24"/>
          <w:szCs w:val="24"/>
        </w:rPr>
        <w:t xml:space="preserve">art. 108 ust. 1 pkt 4) </w:t>
      </w:r>
      <w:proofErr w:type="spellStart"/>
      <w:r w:rsidRPr="006919C5">
        <w:rPr>
          <w:rFonts w:asciiTheme="minorHAnsi" w:hAnsiTheme="minorHAnsi" w:cstheme="minorHAnsi"/>
          <w:color w:val="000000" w:themeColor="text1"/>
          <w:sz w:val="24"/>
          <w:szCs w:val="24"/>
        </w:rPr>
        <w:t>Pzp</w:t>
      </w:r>
      <w:proofErr w:type="spellEnd"/>
      <w:r w:rsidRPr="006919C5">
        <w:rPr>
          <w:rFonts w:asciiTheme="minorHAnsi" w:hAnsiTheme="minorHAnsi" w:cstheme="minorHAnsi"/>
          <w:color w:val="000000" w:themeColor="text1"/>
          <w:sz w:val="24"/>
          <w:szCs w:val="24"/>
        </w:rPr>
        <w:t xml:space="preserve"> </w:t>
      </w:r>
      <w:r w:rsidR="00C54DED" w:rsidRPr="006919C5">
        <w:rPr>
          <w:rFonts w:asciiTheme="minorHAnsi" w:hAnsiTheme="minorHAnsi" w:cstheme="minorHAnsi"/>
          <w:color w:val="000000" w:themeColor="text1"/>
          <w:sz w:val="24"/>
          <w:szCs w:val="24"/>
        </w:rPr>
        <w:t>(</w:t>
      </w:r>
      <w:r w:rsidRPr="006919C5">
        <w:rPr>
          <w:rFonts w:asciiTheme="minorHAnsi" w:hAnsiTheme="minorHAnsi" w:cstheme="minorHAnsi"/>
          <w:color w:val="000000" w:themeColor="text1"/>
          <w:sz w:val="24"/>
          <w:szCs w:val="24"/>
        </w:rPr>
        <w:t>dotyczących orzeczenia zakazu ubiegania się o zamówienie publiczne tytułem środka zapobiegawczego</w:t>
      </w:r>
      <w:r w:rsidR="00C54DED" w:rsidRPr="006919C5">
        <w:rPr>
          <w:rFonts w:asciiTheme="minorHAnsi" w:hAnsiTheme="minorHAnsi" w:cstheme="minorHAnsi"/>
          <w:color w:val="000000" w:themeColor="text1"/>
          <w:sz w:val="24"/>
          <w:szCs w:val="24"/>
        </w:rPr>
        <w:t>)</w:t>
      </w:r>
      <w:r w:rsidRPr="006919C5">
        <w:rPr>
          <w:rFonts w:asciiTheme="minorHAnsi" w:hAnsiTheme="minorHAnsi" w:cstheme="minorHAnsi"/>
          <w:color w:val="000000" w:themeColor="text1"/>
          <w:sz w:val="24"/>
          <w:szCs w:val="24"/>
        </w:rPr>
        <w:t>,</w:t>
      </w:r>
      <w:bookmarkStart w:id="15" w:name="_Hlk63760904"/>
      <w:bookmarkEnd w:id="14"/>
      <w:r w:rsidR="00C54DED" w:rsidRPr="006919C5">
        <w:rPr>
          <w:rFonts w:asciiTheme="minorHAnsi" w:hAnsiTheme="minorHAnsi" w:cstheme="minorHAnsi"/>
          <w:color w:val="000000" w:themeColor="text1"/>
          <w:sz w:val="24"/>
          <w:szCs w:val="24"/>
        </w:rPr>
        <w:t xml:space="preserve"> </w:t>
      </w:r>
      <w:r w:rsidRPr="006919C5">
        <w:rPr>
          <w:rFonts w:asciiTheme="minorHAnsi" w:hAnsiTheme="minorHAnsi" w:cstheme="minorHAnsi"/>
          <w:color w:val="000000" w:themeColor="text1"/>
          <w:sz w:val="24"/>
          <w:szCs w:val="24"/>
        </w:rPr>
        <w:t xml:space="preserve">art. 108 ust. 1 pkt 5) </w:t>
      </w:r>
      <w:proofErr w:type="spellStart"/>
      <w:r w:rsidRPr="006919C5">
        <w:rPr>
          <w:rFonts w:asciiTheme="minorHAnsi" w:hAnsiTheme="minorHAnsi" w:cstheme="minorHAnsi"/>
          <w:color w:val="000000" w:themeColor="text1"/>
          <w:sz w:val="24"/>
          <w:szCs w:val="24"/>
        </w:rPr>
        <w:t>Pzp</w:t>
      </w:r>
      <w:proofErr w:type="spellEnd"/>
      <w:r w:rsidRPr="006919C5">
        <w:rPr>
          <w:rFonts w:asciiTheme="minorHAnsi" w:hAnsiTheme="minorHAnsi" w:cstheme="minorHAnsi"/>
          <w:color w:val="000000" w:themeColor="text1"/>
          <w:sz w:val="24"/>
          <w:szCs w:val="24"/>
        </w:rPr>
        <w:t xml:space="preserve"> </w:t>
      </w:r>
      <w:r w:rsidR="00C54DED" w:rsidRPr="006919C5">
        <w:rPr>
          <w:rFonts w:asciiTheme="minorHAnsi" w:hAnsiTheme="minorHAnsi" w:cstheme="minorHAnsi"/>
          <w:color w:val="000000" w:themeColor="text1"/>
          <w:sz w:val="24"/>
          <w:szCs w:val="24"/>
        </w:rPr>
        <w:t>(</w:t>
      </w:r>
      <w:r w:rsidR="009723E1" w:rsidRPr="006919C5">
        <w:rPr>
          <w:rFonts w:asciiTheme="minorHAnsi" w:hAnsiTheme="minorHAnsi" w:cstheme="minorHAnsi"/>
          <w:color w:val="000000" w:themeColor="text1"/>
          <w:sz w:val="24"/>
          <w:szCs w:val="24"/>
        </w:rPr>
        <w:t>dotyczących zawarcia z innymi W</w:t>
      </w:r>
      <w:r w:rsidRPr="006919C5">
        <w:rPr>
          <w:rFonts w:asciiTheme="minorHAnsi" w:hAnsiTheme="minorHAnsi" w:cstheme="minorHAnsi"/>
          <w:color w:val="000000" w:themeColor="text1"/>
          <w:sz w:val="24"/>
          <w:szCs w:val="24"/>
        </w:rPr>
        <w:t>ykonawcami porozumienia mającego na celu zakłócenie konkurencji</w:t>
      </w:r>
      <w:r w:rsidR="00C54DED" w:rsidRPr="006919C5">
        <w:rPr>
          <w:rFonts w:asciiTheme="minorHAnsi" w:hAnsiTheme="minorHAnsi" w:cstheme="minorHAnsi"/>
          <w:color w:val="000000" w:themeColor="text1"/>
          <w:sz w:val="24"/>
          <w:szCs w:val="24"/>
        </w:rPr>
        <w:t>)</w:t>
      </w:r>
      <w:r w:rsidRPr="006919C5">
        <w:rPr>
          <w:rFonts w:asciiTheme="minorHAnsi" w:hAnsiTheme="minorHAnsi" w:cstheme="minorHAnsi"/>
          <w:color w:val="000000" w:themeColor="text1"/>
          <w:sz w:val="24"/>
          <w:szCs w:val="24"/>
        </w:rPr>
        <w:t>,</w:t>
      </w:r>
      <w:bookmarkStart w:id="16" w:name="_Hlk63760982"/>
      <w:bookmarkEnd w:id="15"/>
      <w:r w:rsidR="00C54DED" w:rsidRPr="006919C5">
        <w:rPr>
          <w:rFonts w:asciiTheme="minorHAnsi" w:hAnsiTheme="minorHAnsi" w:cstheme="minorHAnsi"/>
          <w:color w:val="000000" w:themeColor="text1"/>
          <w:sz w:val="24"/>
          <w:szCs w:val="24"/>
        </w:rPr>
        <w:t xml:space="preserve"> </w:t>
      </w:r>
      <w:r w:rsidRPr="006919C5">
        <w:rPr>
          <w:rFonts w:asciiTheme="minorHAnsi" w:hAnsiTheme="minorHAnsi" w:cstheme="minorHAnsi"/>
          <w:color w:val="000000" w:themeColor="text1"/>
          <w:sz w:val="24"/>
          <w:szCs w:val="24"/>
        </w:rPr>
        <w:t xml:space="preserve">art. 108 ust. 1 pkt 6) </w:t>
      </w:r>
      <w:proofErr w:type="spellStart"/>
      <w:r w:rsidRPr="006919C5">
        <w:rPr>
          <w:rFonts w:asciiTheme="minorHAnsi" w:hAnsiTheme="minorHAnsi" w:cstheme="minorHAnsi"/>
          <w:color w:val="000000" w:themeColor="text1"/>
          <w:sz w:val="24"/>
          <w:szCs w:val="24"/>
        </w:rPr>
        <w:t>Pzp</w:t>
      </w:r>
      <w:proofErr w:type="spellEnd"/>
      <w:r w:rsidRPr="006919C5">
        <w:rPr>
          <w:rFonts w:asciiTheme="minorHAnsi" w:hAnsiTheme="minorHAnsi" w:cstheme="minorHAnsi"/>
          <w:color w:val="000000" w:themeColor="text1"/>
          <w:sz w:val="24"/>
          <w:szCs w:val="24"/>
        </w:rPr>
        <w:t>,</w:t>
      </w:r>
      <w:r w:rsidR="00C54DED" w:rsidRPr="006919C5">
        <w:rPr>
          <w:rFonts w:asciiTheme="minorHAnsi" w:hAnsiTheme="minorHAnsi" w:cstheme="minorHAnsi"/>
          <w:color w:val="000000" w:themeColor="text1"/>
          <w:sz w:val="24"/>
          <w:szCs w:val="24"/>
        </w:rPr>
        <w:t xml:space="preserve"> art. 109 ust. 1 pkt 8) i 10) </w:t>
      </w:r>
      <w:proofErr w:type="spellStart"/>
      <w:r w:rsidR="00C54DED" w:rsidRPr="006919C5">
        <w:rPr>
          <w:rFonts w:asciiTheme="minorHAnsi" w:hAnsiTheme="minorHAnsi" w:cstheme="minorHAnsi"/>
          <w:color w:val="000000" w:themeColor="text1"/>
          <w:sz w:val="24"/>
          <w:szCs w:val="24"/>
        </w:rPr>
        <w:t>Pzp</w:t>
      </w:r>
      <w:proofErr w:type="spellEnd"/>
      <w:r w:rsidR="00C54DED" w:rsidRPr="006919C5">
        <w:rPr>
          <w:rFonts w:asciiTheme="minorHAnsi" w:hAnsiTheme="minorHAnsi" w:cstheme="minorHAnsi"/>
          <w:color w:val="000000" w:themeColor="text1"/>
          <w:sz w:val="24"/>
          <w:szCs w:val="24"/>
        </w:rPr>
        <w:t>.</w:t>
      </w:r>
      <w:bookmarkEnd w:id="16"/>
      <w:r w:rsidR="00C54DED" w:rsidRPr="006919C5">
        <w:rPr>
          <w:rFonts w:asciiTheme="minorHAnsi" w:hAnsiTheme="minorHAnsi" w:cstheme="minorHAnsi"/>
          <w:color w:val="000000" w:themeColor="text1"/>
          <w:sz w:val="24"/>
          <w:szCs w:val="24"/>
        </w:rPr>
        <w:t xml:space="preserve"> W</w:t>
      </w:r>
      <w:r w:rsidRPr="006919C5">
        <w:rPr>
          <w:rFonts w:asciiTheme="minorHAnsi" w:hAnsiTheme="minorHAnsi" w:cstheme="minorHAnsi"/>
          <w:color w:val="000000" w:themeColor="text1"/>
          <w:sz w:val="24"/>
          <w:szCs w:val="24"/>
        </w:rPr>
        <w:t>zór oświadczenia będzie przekazany przez Zamawiającego wraz z wezwaniem, o którym mowa w</w:t>
      </w:r>
      <w:r w:rsidR="007A2A21" w:rsidRPr="006919C5">
        <w:rPr>
          <w:rFonts w:asciiTheme="minorHAnsi" w:hAnsiTheme="minorHAnsi" w:cstheme="minorHAnsi"/>
          <w:color w:val="000000" w:themeColor="text1"/>
          <w:sz w:val="24"/>
          <w:szCs w:val="24"/>
        </w:rPr>
        <w:t xml:space="preserve"> pkt.</w:t>
      </w:r>
      <w:r w:rsidRPr="006919C5">
        <w:rPr>
          <w:rFonts w:asciiTheme="minorHAnsi" w:hAnsiTheme="minorHAnsi" w:cstheme="minorHAnsi"/>
          <w:color w:val="000000" w:themeColor="text1"/>
          <w:sz w:val="24"/>
          <w:szCs w:val="24"/>
        </w:rPr>
        <w:t xml:space="preserve"> </w:t>
      </w:r>
      <w:r w:rsidR="002B5F4B" w:rsidRPr="006919C5">
        <w:rPr>
          <w:rFonts w:asciiTheme="minorHAnsi" w:hAnsiTheme="minorHAnsi" w:cstheme="minorHAnsi"/>
          <w:color w:val="000000" w:themeColor="text1"/>
          <w:sz w:val="24"/>
          <w:szCs w:val="24"/>
        </w:rPr>
        <w:fldChar w:fldCharType="begin"/>
      </w:r>
      <w:r w:rsidR="002B5F4B" w:rsidRPr="006919C5">
        <w:rPr>
          <w:rFonts w:asciiTheme="minorHAnsi" w:hAnsiTheme="minorHAnsi" w:cstheme="minorHAnsi"/>
          <w:color w:val="000000" w:themeColor="text1"/>
          <w:sz w:val="24"/>
          <w:szCs w:val="24"/>
        </w:rPr>
        <w:instrText xml:space="preserve"> REF _Ref64150139 \r \h </w:instrText>
      </w:r>
      <w:r w:rsidR="00DB106C" w:rsidRPr="006919C5">
        <w:rPr>
          <w:rFonts w:asciiTheme="minorHAnsi" w:hAnsiTheme="minorHAnsi" w:cstheme="minorHAnsi"/>
          <w:color w:val="000000" w:themeColor="text1"/>
          <w:sz w:val="24"/>
          <w:szCs w:val="24"/>
        </w:rPr>
        <w:instrText xml:space="preserve"> \* MERGEFORMAT </w:instrText>
      </w:r>
      <w:r w:rsidR="002B5F4B" w:rsidRPr="006919C5">
        <w:rPr>
          <w:rFonts w:asciiTheme="minorHAnsi" w:hAnsiTheme="minorHAnsi" w:cstheme="minorHAnsi"/>
          <w:color w:val="000000" w:themeColor="text1"/>
          <w:sz w:val="24"/>
          <w:szCs w:val="24"/>
        </w:rPr>
      </w:r>
      <w:r w:rsidR="002B5F4B" w:rsidRPr="006919C5">
        <w:rPr>
          <w:rFonts w:asciiTheme="minorHAnsi" w:hAnsiTheme="minorHAnsi" w:cstheme="minorHAnsi"/>
          <w:color w:val="000000" w:themeColor="text1"/>
          <w:sz w:val="24"/>
          <w:szCs w:val="24"/>
        </w:rPr>
        <w:fldChar w:fldCharType="separate"/>
      </w:r>
      <w:r w:rsidR="00BC49CE">
        <w:rPr>
          <w:rFonts w:asciiTheme="minorHAnsi" w:hAnsiTheme="minorHAnsi" w:cstheme="minorHAnsi"/>
          <w:color w:val="000000" w:themeColor="text1"/>
          <w:sz w:val="24"/>
          <w:szCs w:val="24"/>
        </w:rPr>
        <w:t>1</w:t>
      </w:r>
      <w:r w:rsidR="002B5F4B" w:rsidRPr="006919C5">
        <w:rPr>
          <w:rFonts w:asciiTheme="minorHAnsi" w:hAnsiTheme="minorHAnsi" w:cstheme="minorHAnsi"/>
          <w:color w:val="000000" w:themeColor="text1"/>
          <w:sz w:val="24"/>
          <w:szCs w:val="24"/>
        </w:rPr>
        <w:fldChar w:fldCharType="end"/>
      </w:r>
      <w:r w:rsidR="002B5F4B" w:rsidRPr="006919C5">
        <w:rPr>
          <w:rFonts w:asciiTheme="minorHAnsi" w:hAnsiTheme="minorHAnsi" w:cstheme="minorHAnsi"/>
          <w:color w:val="000000" w:themeColor="text1"/>
          <w:sz w:val="24"/>
          <w:szCs w:val="24"/>
        </w:rPr>
        <w:t xml:space="preserve"> </w:t>
      </w:r>
      <w:r w:rsidR="00C54DED" w:rsidRPr="006919C5">
        <w:rPr>
          <w:rFonts w:asciiTheme="minorHAnsi" w:hAnsiTheme="minorHAnsi" w:cstheme="minorHAnsi"/>
          <w:color w:val="000000" w:themeColor="text1"/>
          <w:sz w:val="24"/>
          <w:szCs w:val="24"/>
        </w:rPr>
        <w:t>powyżej</w:t>
      </w:r>
      <w:r w:rsidRPr="006919C5">
        <w:rPr>
          <w:rFonts w:asciiTheme="minorHAnsi" w:hAnsiTheme="minorHAnsi" w:cstheme="minorHAnsi"/>
          <w:color w:val="000000" w:themeColor="text1"/>
          <w:sz w:val="24"/>
          <w:szCs w:val="24"/>
        </w:rPr>
        <w:t>.</w:t>
      </w:r>
    </w:p>
    <w:p w14:paraId="14864E37" w14:textId="77777777" w:rsidR="00BE1324" w:rsidRPr="006919C5" w:rsidRDefault="00BE1324" w:rsidP="00C42ADD">
      <w:pPr>
        <w:spacing w:line="276" w:lineRule="auto"/>
        <w:rPr>
          <w:rFonts w:asciiTheme="minorHAnsi" w:hAnsiTheme="minorHAnsi" w:cstheme="minorHAnsi"/>
          <w:color w:val="000000" w:themeColor="text1"/>
        </w:rPr>
      </w:pPr>
      <w:bookmarkStart w:id="17" w:name="_Ref64150387"/>
    </w:p>
    <w:p w14:paraId="208B053B" w14:textId="4DC16828" w:rsidR="00762F2E" w:rsidRPr="006919C5" w:rsidRDefault="00873027" w:rsidP="00C42ADD">
      <w:pPr>
        <w:pStyle w:val="Akapitzlist"/>
        <w:numPr>
          <w:ilvl w:val="0"/>
          <w:numId w:val="10"/>
        </w:numPr>
        <w:spacing w:line="276" w:lineRule="auto"/>
        <w:rPr>
          <w:rFonts w:asciiTheme="minorHAnsi" w:hAnsiTheme="minorHAnsi" w:cstheme="minorHAnsi"/>
          <w:color w:val="000000" w:themeColor="text1"/>
          <w:sz w:val="24"/>
          <w:szCs w:val="24"/>
        </w:rPr>
      </w:pPr>
      <w:r w:rsidRPr="006919C5">
        <w:rPr>
          <w:rFonts w:asciiTheme="minorHAnsi" w:hAnsiTheme="minorHAnsi" w:cstheme="minorHAnsi"/>
          <w:color w:val="000000" w:themeColor="text1"/>
          <w:sz w:val="24"/>
          <w:szCs w:val="24"/>
        </w:rPr>
        <w:t xml:space="preserve">Jeżeli </w:t>
      </w:r>
      <w:r w:rsidR="007A2A21" w:rsidRPr="006919C5">
        <w:rPr>
          <w:rFonts w:asciiTheme="minorHAnsi" w:hAnsiTheme="minorHAnsi" w:cstheme="minorHAnsi"/>
          <w:color w:val="000000" w:themeColor="text1"/>
          <w:sz w:val="24"/>
          <w:szCs w:val="24"/>
        </w:rPr>
        <w:t>W</w:t>
      </w:r>
      <w:r w:rsidRPr="006919C5">
        <w:rPr>
          <w:rFonts w:asciiTheme="minorHAnsi" w:hAnsiTheme="minorHAnsi" w:cstheme="minorHAnsi"/>
          <w:color w:val="000000" w:themeColor="text1"/>
          <w:sz w:val="24"/>
          <w:szCs w:val="24"/>
        </w:rPr>
        <w:t>ykonawca ma siedzibę lub miejsce zamieszkania poza granicami Rzeczypospolitej Polskiej, zamiast</w:t>
      </w:r>
      <w:r w:rsidR="00AD2679" w:rsidRPr="006919C5">
        <w:rPr>
          <w:rFonts w:asciiTheme="minorHAnsi" w:hAnsiTheme="minorHAnsi" w:cstheme="minorHAnsi"/>
          <w:color w:val="000000" w:themeColor="text1"/>
          <w:sz w:val="24"/>
          <w:szCs w:val="24"/>
        </w:rPr>
        <w:t xml:space="preserve"> </w:t>
      </w:r>
      <w:r w:rsidR="00E60F12" w:rsidRPr="006919C5">
        <w:rPr>
          <w:rFonts w:asciiTheme="minorHAnsi" w:hAnsiTheme="minorHAnsi" w:cstheme="minorHAnsi"/>
          <w:color w:val="000000" w:themeColor="text1"/>
          <w:sz w:val="24"/>
          <w:szCs w:val="24"/>
        </w:rPr>
        <w:t xml:space="preserve">Informacji z Krajowego Rejestru Karnego, o której mowa w pkt. </w:t>
      </w:r>
      <w:r w:rsidR="004F0454" w:rsidRPr="006919C5">
        <w:rPr>
          <w:rFonts w:asciiTheme="minorHAnsi" w:hAnsiTheme="minorHAnsi" w:cstheme="minorHAnsi"/>
          <w:color w:val="000000" w:themeColor="text1"/>
          <w:sz w:val="24"/>
          <w:szCs w:val="24"/>
        </w:rPr>
        <w:fldChar w:fldCharType="begin"/>
      </w:r>
      <w:r w:rsidR="004F0454" w:rsidRPr="006919C5">
        <w:rPr>
          <w:rFonts w:asciiTheme="minorHAnsi" w:hAnsiTheme="minorHAnsi" w:cstheme="minorHAnsi"/>
          <w:color w:val="000000" w:themeColor="text1"/>
          <w:sz w:val="24"/>
          <w:szCs w:val="24"/>
        </w:rPr>
        <w:instrText xml:space="preserve"> REF _Ref64150348 \r \h </w:instrText>
      </w:r>
      <w:r w:rsidR="00DB106C" w:rsidRPr="006919C5">
        <w:rPr>
          <w:rFonts w:asciiTheme="minorHAnsi" w:hAnsiTheme="minorHAnsi" w:cstheme="minorHAnsi"/>
          <w:color w:val="000000" w:themeColor="text1"/>
          <w:sz w:val="24"/>
          <w:szCs w:val="24"/>
        </w:rPr>
        <w:instrText xml:space="preserve"> \* MERGEFORMAT </w:instrText>
      </w:r>
      <w:r w:rsidR="004F0454" w:rsidRPr="006919C5">
        <w:rPr>
          <w:rFonts w:asciiTheme="minorHAnsi" w:hAnsiTheme="minorHAnsi" w:cstheme="minorHAnsi"/>
          <w:color w:val="000000" w:themeColor="text1"/>
          <w:sz w:val="24"/>
          <w:szCs w:val="24"/>
        </w:rPr>
      </w:r>
      <w:r w:rsidR="004F0454" w:rsidRPr="006919C5">
        <w:rPr>
          <w:rFonts w:asciiTheme="minorHAnsi" w:hAnsiTheme="minorHAnsi" w:cstheme="minorHAnsi"/>
          <w:color w:val="000000" w:themeColor="text1"/>
          <w:sz w:val="24"/>
          <w:szCs w:val="24"/>
        </w:rPr>
        <w:fldChar w:fldCharType="separate"/>
      </w:r>
      <w:r w:rsidR="00BC49CE">
        <w:rPr>
          <w:rFonts w:asciiTheme="minorHAnsi" w:hAnsiTheme="minorHAnsi" w:cstheme="minorHAnsi"/>
          <w:color w:val="000000" w:themeColor="text1"/>
          <w:sz w:val="24"/>
          <w:szCs w:val="24"/>
        </w:rPr>
        <w:t>1.1</w:t>
      </w:r>
      <w:r w:rsidR="004F0454" w:rsidRPr="006919C5">
        <w:rPr>
          <w:rFonts w:asciiTheme="minorHAnsi" w:hAnsiTheme="minorHAnsi" w:cstheme="minorHAnsi"/>
          <w:color w:val="000000" w:themeColor="text1"/>
          <w:sz w:val="24"/>
          <w:szCs w:val="24"/>
        </w:rPr>
        <w:fldChar w:fldCharType="end"/>
      </w:r>
      <w:r w:rsidR="00E60F12" w:rsidRPr="006919C5">
        <w:rPr>
          <w:rFonts w:asciiTheme="minorHAnsi" w:hAnsiTheme="minorHAnsi" w:cstheme="minorHAnsi"/>
          <w:color w:val="000000" w:themeColor="text1"/>
          <w:sz w:val="24"/>
          <w:szCs w:val="24"/>
        </w:rPr>
        <w:t xml:space="preserve"> i 1.2. </w:t>
      </w:r>
      <w:r w:rsidR="00C54DED" w:rsidRPr="006919C5">
        <w:rPr>
          <w:rFonts w:asciiTheme="minorHAnsi" w:hAnsiTheme="minorHAnsi" w:cstheme="minorHAnsi"/>
          <w:color w:val="000000" w:themeColor="text1"/>
          <w:sz w:val="24"/>
          <w:szCs w:val="24"/>
        </w:rPr>
        <w:t>powyżej</w:t>
      </w:r>
      <w:r w:rsidR="002F55D4" w:rsidRPr="006919C5">
        <w:rPr>
          <w:rFonts w:asciiTheme="minorHAnsi" w:hAnsiTheme="minorHAnsi" w:cstheme="minorHAnsi"/>
          <w:color w:val="000000" w:themeColor="text1"/>
          <w:sz w:val="24"/>
          <w:szCs w:val="24"/>
        </w:rPr>
        <w:t xml:space="preserve">, </w:t>
      </w:r>
      <w:r w:rsidR="00E60F12" w:rsidRPr="006919C5">
        <w:rPr>
          <w:rFonts w:asciiTheme="minorHAnsi" w:hAnsiTheme="minorHAnsi" w:cstheme="minorHAnsi"/>
          <w:color w:val="000000" w:themeColor="text1"/>
          <w:sz w:val="24"/>
          <w:szCs w:val="24"/>
        </w:rPr>
        <w:t>składa informację z odpowiedniego rejestru, takiego jak rejestr sądowy, albo, w przypadku braku takiego rejestru, inny równoważny dokument wydany przez właściwy organ sądowy lub adm</w:t>
      </w:r>
      <w:r w:rsidR="009723E1" w:rsidRPr="006919C5">
        <w:rPr>
          <w:rFonts w:asciiTheme="minorHAnsi" w:hAnsiTheme="minorHAnsi" w:cstheme="minorHAnsi"/>
          <w:color w:val="000000" w:themeColor="text1"/>
          <w:sz w:val="24"/>
          <w:szCs w:val="24"/>
        </w:rPr>
        <w:t>inistracyjny kraju, w którym W</w:t>
      </w:r>
      <w:r w:rsidR="00E60F12" w:rsidRPr="006919C5">
        <w:rPr>
          <w:rFonts w:asciiTheme="minorHAnsi" w:hAnsiTheme="minorHAnsi" w:cstheme="minorHAnsi"/>
          <w:color w:val="000000" w:themeColor="text1"/>
          <w:sz w:val="24"/>
          <w:szCs w:val="24"/>
        </w:rPr>
        <w:t>ykonawca ma siedzibę lub miejsce zamieszkania, w zakresie</w:t>
      </w:r>
      <w:r w:rsidR="002F55D4" w:rsidRPr="006919C5">
        <w:rPr>
          <w:rFonts w:asciiTheme="minorHAnsi" w:hAnsiTheme="minorHAnsi" w:cstheme="minorHAnsi"/>
          <w:color w:val="000000" w:themeColor="text1"/>
          <w:sz w:val="24"/>
          <w:szCs w:val="24"/>
        </w:rPr>
        <w:t xml:space="preserve"> podstawy wykluczenia,</w:t>
      </w:r>
      <w:r w:rsidR="00E60F12" w:rsidRPr="006919C5">
        <w:rPr>
          <w:rFonts w:asciiTheme="minorHAnsi" w:hAnsiTheme="minorHAnsi" w:cstheme="minorHAnsi"/>
          <w:color w:val="000000" w:themeColor="text1"/>
          <w:sz w:val="24"/>
          <w:szCs w:val="24"/>
        </w:rPr>
        <w:t xml:space="preserve"> o którym mowa w </w:t>
      </w:r>
      <w:r w:rsidR="002F55D4" w:rsidRPr="006919C5">
        <w:rPr>
          <w:rFonts w:asciiTheme="minorHAnsi" w:hAnsiTheme="minorHAnsi" w:cstheme="minorHAnsi"/>
          <w:color w:val="000000" w:themeColor="text1"/>
          <w:sz w:val="24"/>
          <w:szCs w:val="24"/>
        </w:rPr>
        <w:t xml:space="preserve">pkt. 1.1. i </w:t>
      </w:r>
      <w:r w:rsidR="004F0454" w:rsidRPr="006919C5">
        <w:rPr>
          <w:rFonts w:asciiTheme="minorHAnsi" w:hAnsiTheme="minorHAnsi" w:cstheme="minorHAnsi"/>
          <w:color w:val="000000" w:themeColor="text1"/>
          <w:sz w:val="24"/>
          <w:szCs w:val="24"/>
        </w:rPr>
        <w:fldChar w:fldCharType="begin"/>
      </w:r>
      <w:r w:rsidR="004F0454" w:rsidRPr="006919C5">
        <w:rPr>
          <w:rFonts w:asciiTheme="minorHAnsi" w:hAnsiTheme="minorHAnsi" w:cstheme="minorHAnsi"/>
          <w:color w:val="000000" w:themeColor="text1"/>
          <w:sz w:val="24"/>
          <w:szCs w:val="24"/>
        </w:rPr>
        <w:instrText xml:space="preserve"> REF _Ref64150362 \r \h </w:instrText>
      </w:r>
      <w:r w:rsidR="00DB106C" w:rsidRPr="006919C5">
        <w:rPr>
          <w:rFonts w:asciiTheme="minorHAnsi" w:hAnsiTheme="minorHAnsi" w:cstheme="minorHAnsi"/>
          <w:color w:val="000000" w:themeColor="text1"/>
          <w:sz w:val="24"/>
          <w:szCs w:val="24"/>
        </w:rPr>
        <w:instrText xml:space="preserve"> \* MERGEFORMAT </w:instrText>
      </w:r>
      <w:r w:rsidR="004F0454" w:rsidRPr="006919C5">
        <w:rPr>
          <w:rFonts w:asciiTheme="minorHAnsi" w:hAnsiTheme="minorHAnsi" w:cstheme="minorHAnsi"/>
          <w:color w:val="000000" w:themeColor="text1"/>
          <w:sz w:val="24"/>
          <w:szCs w:val="24"/>
        </w:rPr>
      </w:r>
      <w:r w:rsidR="004F0454" w:rsidRPr="006919C5">
        <w:rPr>
          <w:rFonts w:asciiTheme="minorHAnsi" w:hAnsiTheme="minorHAnsi" w:cstheme="minorHAnsi"/>
          <w:color w:val="000000" w:themeColor="text1"/>
          <w:sz w:val="24"/>
          <w:szCs w:val="24"/>
        </w:rPr>
        <w:fldChar w:fldCharType="separate"/>
      </w:r>
      <w:r w:rsidR="00BC49CE">
        <w:rPr>
          <w:rFonts w:asciiTheme="minorHAnsi" w:hAnsiTheme="minorHAnsi" w:cstheme="minorHAnsi"/>
          <w:color w:val="000000" w:themeColor="text1"/>
          <w:sz w:val="24"/>
          <w:szCs w:val="24"/>
        </w:rPr>
        <w:t>1.2</w:t>
      </w:r>
      <w:r w:rsidR="004F0454" w:rsidRPr="006919C5">
        <w:rPr>
          <w:rFonts w:asciiTheme="minorHAnsi" w:hAnsiTheme="minorHAnsi" w:cstheme="minorHAnsi"/>
          <w:color w:val="000000" w:themeColor="text1"/>
          <w:sz w:val="24"/>
          <w:szCs w:val="24"/>
        </w:rPr>
        <w:fldChar w:fldCharType="end"/>
      </w:r>
      <w:r w:rsidR="002F55D4" w:rsidRPr="006919C5">
        <w:rPr>
          <w:rFonts w:asciiTheme="minorHAnsi" w:hAnsiTheme="minorHAnsi" w:cstheme="minorHAnsi"/>
          <w:color w:val="000000" w:themeColor="text1"/>
          <w:sz w:val="24"/>
          <w:szCs w:val="24"/>
        </w:rPr>
        <w:t xml:space="preserve">. </w:t>
      </w:r>
      <w:r w:rsidR="00C54DED" w:rsidRPr="006919C5">
        <w:rPr>
          <w:rFonts w:asciiTheme="minorHAnsi" w:hAnsiTheme="minorHAnsi" w:cstheme="minorHAnsi"/>
          <w:color w:val="000000" w:themeColor="text1"/>
          <w:sz w:val="24"/>
          <w:szCs w:val="24"/>
        </w:rPr>
        <w:t>powyżej</w:t>
      </w:r>
      <w:r w:rsidR="00B3760C" w:rsidRPr="006919C5">
        <w:rPr>
          <w:rFonts w:asciiTheme="minorHAnsi" w:hAnsiTheme="minorHAnsi" w:cstheme="minorHAnsi"/>
          <w:color w:val="000000" w:themeColor="text1"/>
          <w:sz w:val="24"/>
          <w:szCs w:val="24"/>
        </w:rPr>
        <w:t xml:space="preserve"> (dokument ten winien zostać wystawiony nie wcześniej niż 6 miesięcy przed jego złożeniem).</w:t>
      </w:r>
      <w:bookmarkEnd w:id="17"/>
    </w:p>
    <w:p w14:paraId="71425167" w14:textId="54FC8753" w:rsidR="00FD66ED" w:rsidRPr="006919C5" w:rsidRDefault="00762F2E" w:rsidP="00C42ADD">
      <w:pPr>
        <w:pStyle w:val="Akapitzlist"/>
        <w:numPr>
          <w:ilvl w:val="1"/>
          <w:numId w:val="10"/>
        </w:numPr>
        <w:spacing w:line="276" w:lineRule="auto"/>
        <w:rPr>
          <w:rFonts w:asciiTheme="minorHAnsi" w:hAnsiTheme="minorHAnsi" w:cstheme="minorHAnsi"/>
          <w:color w:val="000000" w:themeColor="text1"/>
          <w:sz w:val="24"/>
          <w:szCs w:val="24"/>
        </w:rPr>
      </w:pPr>
      <w:r w:rsidRPr="006919C5">
        <w:rPr>
          <w:rFonts w:asciiTheme="minorHAnsi" w:hAnsiTheme="minorHAnsi" w:cstheme="minorHAnsi"/>
          <w:color w:val="000000" w:themeColor="text1"/>
          <w:sz w:val="24"/>
          <w:szCs w:val="24"/>
        </w:rPr>
        <w:t xml:space="preserve">Jeżeli w kraju, w którym </w:t>
      </w:r>
      <w:r w:rsidR="007A2A21" w:rsidRPr="006919C5">
        <w:rPr>
          <w:rFonts w:asciiTheme="minorHAnsi" w:hAnsiTheme="minorHAnsi" w:cstheme="minorHAnsi"/>
          <w:color w:val="000000" w:themeColor="text1"/>
          <w:sz w:val="24"/>
          <w:szCs w:val="24"/>
        </w:rPr>
        <w:t>W</w:t>
      </w:r>
      <w:r w:rsidRPr="006919C5">
        <w:rPr>
          <w:rFonts w:asciiTheme="minorHAnsi" w:hAnsiTheme="minorHAnsi" w:cstheme="minorHAnsi"/>
          <w:color w:val="000000" w:themeColor="text1"/>
          <w:sz w:val="24"/>
          <w:szCs w:val="24"/>
        </w:rPr>
        <w:t xml:space="preserve">ykonawca ma siedzibę lub miejsce zamieszkania, nie wydaje się dokumentów, o których mowa w pkt. </w:t>
      </w:r>
      <w:r w:rsidR="007A2A21" w:rsidRPr="006919C5">
        <w:rPr>
          <w:rFonts w:asciiTheme="minorHAnsi" w:hAnsiTheme="minorHAnsi" w:cstheme="minorHAnsi"/>
          <w:color w:val="000000" w:themeColor="text1"/>
          <w:sz w:val="24"/>
          <w:szCs w:val="24"/>
        </w:rPr>
        <w:t>2</w:t>
      </w:r>
      <w:r w:rsidRPr="006919C5">
        <w:rPr>
          <w:rFonts w:asciiTheme="minorHAnsi" w:hAnsiTheme="minorHAnsi" w:cstheme="minorHAnsi"/>
          <w:color w:val="000000" w:themeColor="text1"/>
          <w:sz w:val="24"/>
          <w:szCs w:val="24"/>
        </w:rPr>
        <w:t xml:space="preserve"> niniejszego Działu, lub gdy dokumenty te nie odnoszą się do wszystkich przypadków, o których mowa w art. 108 ust. 1 pkt 1), 2) i 4) </w:t>
      </w:r>
      <w:proofErr w:type="spellStart"/>
      <w:r w:rsidRPr="006919C5">
        <w:rPr>
          <w:rFonts w:asciiTheme="minorHAnsi" w:hAnsiTheme="minorHAnsi" w:cstheme="minorHAnsi"/>
          <w:color w:val="000000" w:themeColor="text1"/>
          <w:sz w:val="24"/>
          <w:szCs w:val="24"/>
        </w:rPr>
        <w:t>Pzp</w:t>
      </w:r>
      <w:proofErr w:type="spellEnd"/>
      <w:r w:rsidRPr="006919C5">
        <w:rPr>
          <w:rFonts w:asciiTheme="minorHAnsi" w:hAnsiTheme="minorHAnsi" w:cstheme="minorHAnsi"/>
          <w:color w:val="000000" w:themeColor="text1"/>
          <w:sz w:val="24"/>
          <w:szCs w:val="24"/>
        </w:rPr>
        <w:t xml:space="preserve">, zastępuje się je odpowiednio w całości lub w części dokumentem zawierającym odpowiednio oświadczenie </w:t>
      </w:r>
      <w:r w:rsidR="005601D7" w:rsidRPr="006919C5">
        <w:rPr>
          <w:rFonts w:asciiTheme="minorHAnsi" w:hAnsiTheme="minorHAnsi" w:cstheme="minorHAnsi"/>
          <w:color w:val="000000" w:themeColor="text1"/>
          <w:sz w:val="24"/>
          <w:szCs w:val="24"/>
        </w:rPr>
        <w:t>W</w:t>
      </w:r>
      <w:r w:rsidRPr="006919C5">
        <w:rPr>
          <w:rFonts w:asciiTheme="minorHAnsi" w:hAnsiTheme="minorHAnsi" w:cstheme="minorHAnsi"/>
          <w:color w:val="000000" w:themeColor="text1"/>
          <w:sz w:val="24"/>
          <w:szCs w:val="24"/>
        </w:rPr>
        <w:t>ykonawcy, ze wskazaniem osoby albo osób uprawnionych do jego reprezentacji lub oświadczenie osoby, której dokument miał dotyczyć, złożone pod przysięgą,</w:t>
      </w:r>
      <w:r w:rsidR="009723E1" w:rsidRPr="006919C5">
        <w:rPr>
          <w:rFonts w:asciiTheme="minorHAnsi" w:hAnsiTheme="minorHAnsi" w:cstheme="minorHAnsi"/>
          <w:color w:val="000000" w:themeColor="text1"/>
          <w:sz w:val="24"/>
          <w:szCs w:val="24"/>
        </w:rPr>
        <w:t xml:space="preserve"> lub, jeżeli w kraju, w którym W</w:t>
      </w:r>
      <w:r w:rsidRPr="006919C5">
        <w:rPr>
          <w:rFonts w:asciiTheme="minorHAnsi" w:hAnsiTheme="minorHAnsi" w:cstheme="minorHAnsi"/>
          <w:color w:val="000000" w:themeColor="text1"/>
          <w:sz w:val="24"/>
          <w:szCs w:val="24"/>
        </w:rPr>
        <w:t>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FD66ED" w:rsidRPr="006919C5">
        <w:rPr>
          <w:rFonts w:asciiTheme="minorHAnsi" w:hAnsiTheme="minorHAnsi" w:cstheme="minorHAnsi"/>
          <w:color w:val="000000" w:themeColor="text1"/>
          <w:sz w:val="24"/>
          <w:szCs w:val="24"/>
        </w:rPr>
        <w:t xml:space="preserve"> (dokument ten winien zostać wystawiony nie wcześniej niż 6 miesięcy przed jego złożeniem).</w:t>
      </w:r>
    </w:p>
    <w:p w14:paraId="20F71BA6" w14:textId="77777777" w:rsidR="001D0B58" w:rsidRPr="006919C5" w:rsidRDefault="001D0B58" w:rsidP="00C42ADD">
      <w:pPr>
        <w:spacing w:line="276" w:lineRule="auto"/>
        <w:rPr>
          <w:rFonts w:asciiTheme="minorHAnsi" w:hAnsiTheme="minorHAnsi" w:cstheme="minorHAnsi"/>
        </w:rPr>
      </w:pPr>
    </w:p>
    <w:p w14:paraId="377EE428" w14:textId="32AC8480" w:rsidR="00C54DED" w:rsidRPr="006919C5" w:rsidRDefault="00C54DED" w:rsidP="00C42ADD">
      <w:pPr>
        <w:pStyle w:val="Akapitzlist"/>
        <w:numPr>
          <w:ilvl w:val="0"/>
          <w:numId w:val="10"/>
        </w:numPr>
        <w:spacing w:line="276" w:lineRule="auto"/>
        <w:rPr>
          <w:rFonts w:asciiTheme="minorHAnsi" w:hAnsiTheme="minorHAnsi" w:cstheme="minorHAnsi"/>
          <w:sz w:val="24"/>
          <w:szCs w:val="24"/>
        </w:rPr>
      </w:pPr>
      <w:r w:rsidRPr="006919C5">
        <w:rPr>
          <w:rFonts w:asciiTheme="minorHAnsi" w:hAnsiTheme="minorHAnsi" w:cstheme="minorHAnsi"/>
          <w:color w:val="000000" w:themeColor="text1"/>
          <w:sz w:val="24"/>
          <w:szCs w:val="24"/>
        </w:rPr>
        <w:t xml:space="preserve">Wykonawca, którego </w:t>
      </w:r>
      <w:r w:rsidRPr="00453406">
        <w:rPr>
          <w:rFonts w:asciiTheme="minorHAnsi" w:hAnsiTheme="minorHAnsi" w:cstheme="minorHAnsi"/>
          <w:b/>
          <w:color w:val="000000" w:themeColor="text1"/>
          <w:sz w:val="24"/>
          <w:szCs w:val="24"/>
        </w:rPr>
        <w:t>oferta zostanie najwyżej oceniona, zostanie wezwany do złożenia w wyznaczonym terminie, nie krótszym niż 10 dni od dnia wezwania następujących podmiotowych środków dowodowych,</w:t>
      </w:r>
      <w:r w:rsidRPr="006919C5">
        <w:rPr>
          <w:rFonts w:asciiTheme="minorHAnsi" w:hAnsiTheme="minorHAnsi" w:cstheme="minorHAnsi"/>
          <w:color w:val="000000" w:themeColor="text1"/>
          <w:sz w:val="24"/>
          <w:szCs w:val="24"/>
        </w:rPr>
        <w:t xml:space="preserve"> w celu wykazania</w:t>
      </w:r>
      <w:r w:rsidR="00C22F74" w:rsidRPr="006919C5">
        <w:rPr>
          <w:rFonts w:asciiTheme="minorHAnsi" w:hAnsiTheme="minorHAnsi" w:cstheme="minorHAnsi"/>
          <w:color w:val="000000" w:themeColor="text1"/>
          <w:sz w:val="24"/>
          <w:szCs w:val="24"/>
        </w:rPr>
        <w:t xml:space="preserve"> </w:t>
      </w:r>
      <w:r w:rsidR="00C22F74" w:rsidRPr="006919C5">
        <w:rPr>
          <w:rFonts w:asciiTheme="minorHAnsi" w:hAnsiTheme="minorHAnsi" w:cstheme="minorHAnsi"/>
          <w:sz w:val="24"/>
          <w:szCs w:val="24"/>
        </w:rPr>
        <w:t>spełniania warunków udziału w postępowaniu określonych przez Zamawiającego w Dziale V pkt 3 SWZ (aktualnych na dzień ich złożenia):</w:t>
      </w:r>
    </w:p>
    <w:p w14:paraId="6C5B9440" w14:textId="59C2315C" w:rsidR="003F0982" w:rsidRPr="00284138" w:rsidRDefault="004A5050" w:rsidP="00284138">
      <w:pPr>
        <w:pStyle w:val="Akapitzlist"/>
        <w:numPr>
          <w:ilvl w:val="1"/>
          <w:numId w:val="10"/>
        </w:numPr>
        <w:spacing w:line="276" w:lineRule="auto"/>
        <w:rPr>
          <w:rFonts w:asciiTheme="minorHAnsi" w:hAnsiTheme="minorHAnsi" w:cstheme="minorHAnsi"/>
          <w:sz w:val="24"/>
          <w:szCs w:val="24"/>
        </w:rPr>
      </w:pPr>
      <w:r w:rsidRPr="006919C5">
        <w:rPr>
          <w:rFonts w:asciiTheme="minorHAnsi" w:hAnsiTheme="minorHAnsi" w:cstheme="minorHAnsi"/>
          <w:b/>
          <w:bCs/>
          <w:sz w:val="24"/>
          <w:szCs w:val="24"/>
        </w:rPr>
        <w:t>wykazu usług</w:t>
      </w:r>
      <w:r w:rsidRPr="006919C5">
        <w:rPr>
          <w:rFonts w:asciiTheme="minorHAnsi" w:hAnsiTheme="minorHAnsi" w:cstheme="minorHAnsi"/>
          <w:sz w:val="24"/>
          <w:szCs w:val="24"/>
        </w:rPr>
        <w:t xml:space="preserve"> wykonanych</w:t>
      </w:r>
      <w:r w:rsidR="003F0982">
        <w:rPr>
          <w:rFonts w:asciiTheme="minorHAnsi" w:hAnsiTheme="minorHAnsi" w:cstheme="minorHAnsi"/>
          <w:sz w:val="24"/>
          <w:szCs w:val="24"/>
        </w:rPr>
        <w:t xml:space="preserve">, </w:t>
      </w:r>
      <w:r w:rsidR="003F0982" w:rsidRPr="003F0982">
        <w:rPr>
          <w:rFonts w:asciiTheme="minorHAnsi" w:hAnsiTheme="minorHAnsi" w:cstheme="minorHAnsi"/>
          <w:sz w:val="24"/>
          <w:szCs w:val="24"/>
        </w:rPr>
        <w:t>a w przypadku świadczeń powtarzających się lub ciągłych - wykonywanych, w okresie ostatnich 3 lat, a jeżeli okres prowadzenia działalności jest krótszy - w tym okresie, wraz z podaniem ich wartości, przedmiotu, dat wykonania i podmiotów, na rzecz których usługi zostały wykonane lub są wykonywane, </w:t>
      </w:r>
      <w:r w:rsidR="003F0982" w:rsidRPr="003F0982">
        <w:rPr>
          <w:rFonts w:asciiTheme="minorHAnsi" w:hAnsiTheme="minorHAnsi" w:cstheme="minorHAnsi"/>
          <w:b/>
          <w:sz w:val="24"/>
          <w:szCs w:val="24"/>
        </w:rPr>
        <w:t>wraz z dowodami</w:t>
      </w:r>
      <w:r w:rsidR="003F0982" w:rsidRPr="003F0982">
        <w:rPr>
          <w:rFonts w:asciiTheme="minorHAnsi" w:hAnsiTheme="minorHAnsi" w:cstheme="minorHAnsi"/>
          <w:sz w:val="24"/>
          <w:szCs w:val="24"/>
        </w:rPr>
        <w:t xml:space="preserve"> określającymi, czy usługi wykazane w wykazie usług zostały wykonane lub są wykonywane należycie, przy czym dowodami, o których mowa powyżej,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t>
      </w:r>
      <w:r w:rsidR="003F0982" w:rsidRPr="003F0982">
        <w:rPr>
          <w:rFonts w:asciiTheme="minorHAnsi" w:hAnsiTheme="minorHAnsi" w:cstheme="minorHAnsi"/>
          <w:sz w:val="24"/>
          <w:szCs w:val="24"/>
        </w:rPr>
        <w:lastRenderedPageBreak/>
        <w:t xml:space="preserve">wykonawcy (wzór wykazu usług będzie przekazany przez Zamawiającego wraz z wezwaniem, </w:t>
      </w:r>
      <w:r w:rsidR="00284138">
        <w:rPr>
          <w:rFonts w:asciiTheme="minorHAnsi" w:hAnsiTheme="minorHAnsi" w:cstheme="minorHAnsi"/>
          <w:sz w:val="24"/>
          <w:szCs w:val="24"/>
        </w:rPr>
        <w:t>o którym mowa powyżej w pkt. 3);</w:t>
      </w:r>
    </w:p>
    <w:p w14:paraId="20506211" w14:textId="60C8FB04" w:rsidR="00284138" w:rsidRPr="00284138" w:rsidRDefault="00284138" w:rsidP="00284138">
      <w:pPr>
        <w:pStyle w:val="Akapitzlist"/>
        <w:numPr>
          <w:ilvl w:val="2"/>
          <w:numId w:val="10"/>
        </w:numPr>
        <w:spacing w:line="276" w:lineRule="auto"/>
        <w:rPr>
          <w:rFonts w:asciiTheme="minorHAnsi" w:hAnsiTheme="minorHAnsi" w:cstheme="minorHAnsi"/>
          <w:sz w:val="24"/>
          <w:szCs w:val="24"/>
        </w:rPr>
      </w:pPr>
      <w:r w:rsidRPr="00284138">
        <w:rPr>
          <w:rFonts w:asciiTheme="minorHAnsi" w:hAnsiTheme="minorHAnsi" w:cstheme="minorHAnsi"/>
          <w:sz w:val="24"/>
          <w:szCs w:val="24"/>
        </w:rPr>
        <w:t>w przypadku świadczeń powtarzających się lub ciągłych nadal wykonywanych referencje bądź inne dokumenty potwierdzające ich należyte wykonanie powinny być wystawione w okresie ostatnich 3 miesięcy,</w:t>
      </w:r>
    </w:p>
    <w:p w14:paraId="0F5DF862" w14:textId="0047C177" w:rsidR="00E265E1" w:rsidRPr="006919C5" w:rsidRDefault="00284138" w:rsidP="00C42ADD">
      <w:pPr>
        <w:pStyle w:val="Akapitzlist"/>
        <w:numPr>
          <w:ilvl w:val="2"/>
          <w:numId w:val="10"/>
        </w:numPr>
        <w:spacing w:line="276" w:lineRule="auto"/>
        <w:rPr>
          <w:rFonts w:asciiTheme="minorHAnsi" w:hAnsiTheme="minorHAnsi" w:cstheme="minorHAnsi"/>
          <w:sz w:val="24"/>
          <w:szCs w:val="24"/>
        </w:rPr>
      </w:pPr>
      <w:r>
        <w:rPr>
          <w:rFonts w:asciiTheme="minorHAnsi" w:hAnsiTheme="minorHAnsi" w:cstheme="minorHAnsi"/>
          <w:sz w:val="24"/>
          <w:szCs w:val="24"/>
        </w:rPr>
        <w:t>o</w:t>
      </w:r>
      <w:r w:rsidR="004A5050" w:rsidRPr="006919C5">
        <w:rPr>
          <w:rFonts w:asciiTheme="minorHAnsi" w:hAnsiTheme="minorHAnsi" w:cstheme="minorHAnsi"/>
          <w:sz w:val="24"/>
          <w:szCs w:val="24"/>
        </w:rPr>
        <w:t>kres wskazany w latach w pkt. 3.1.</w:t>
      </w:r>
      <w:r w:rsidR="003911BE" w:rsidRPr="006919C5">
        <w:rPr>
          <w:rFonts w:asciiTheme="minorHAnsi" w:hAnsiTheme="minorHAnsi" w:cstheme="minorHAnsi"/>
          <w:sz w:val="24"/>
          <w:szCs w:val="24"/>
        </w:rPr>
        <w:t xml:space="preserve"> </w:t>
      </w:r>
      <w:r w:rsidR="004A5050" w:rsidRPr="006919C5">
        <w:rPr>
          <w:rFonts w:asciiTheme="minorHAnsi" w:hAnsiTheme="minorHAnsi" w:cstheme="minorHAnsi"/>
          <w:sz w:val="24"/>
          <w:szCs w:val="24"/>
        </w:rPr>
        <w:t xml:space="preserve">Dział V SWZ oraz pkt. </w:t>
      </w:r>
      <w:r w:rsidR="003911BE" w:rsidRPr="006919C5">
        <w:rPr>
          <w:rFonts w:asciiTheme="minorHAnsi" w:hAnsiTheme="minorHAnsi" w:cstheme="minorHAnsi"/>
          <w:sz w:val="24"/>
          <w:szCs w:val="24"/>
        </w:rPr>
        <w:t>3</w:t>
      </w:r>
      <w:r w:rsidR="004A5050" w:rsidRPr="006919C5">
        <w:rPr>
          <w:rFonts w:asciiTheme="minorHAnsi" w:hAnsiTheme="minorHAnsi" w:cstheme="minorHAnsi"/>
          <w:sz w:val="24"/>
          <w:szCs w:val="24"/>
        </w:rPr>
        <w:t>.</w:t>
      </w:r>
      <w:r w:rsidR="003911BE" w:rsidRPr="006919C5">
        <w:rPr>
          <w:rFonts w:asciiTheme="minorHAnsi" w:hAnsiTheme="minorHAnsi" w:cstheme="minorHAnsi"/>
          <w:sz w:val="24"/>
          <w:szCs w:val="24"/>
        </w:rPr>
        <w:t>1</w:t>
      </w:r>
      <w:r w:rsidR="004A5050" w:rsidRPr="006919C5">
        <w:rPr>
          <w:rFonts w:asciiTheme="minorHAnsi" w:hAnsiTheme="minorHAnsi" w:cstheme="minorHAnsi"/>
          <w:sz w:val="24"/>
          <w:szCs w:val="24"/>
        </w:rPr>
        <w:t xml:space="preserve">. </w:t>
      </w:r>
      <w:r>
        <w:rPr>
          <w:rFonts w:asciiTheme="minorHAnsi" w:hAnsiTheme="minorHAnsi" w:cstheme="minorHAnsi"/>
          <w:sz w:val="24"/>
          <w:szCs w:val="24"/>
        </w:rPr>
        <w:t xml:space="preserve">i pkt. 3.1.1. </w:t>
      </w:r>
      <w:r w:rsidR="003911BE" w:rsidRPr="006919C5">
        <w:rPr>
          <w:rFonts w:asciiTheme="minorHAnsi" w:hAnsiTheme="minorHAnsi" w:cstheme="minorHAnsi"/>
          <w:sz w:val="24"/>
          <w:szCs w:val="24"/>
        </w:rPr>
        <w:t>powyżej</w:t>
      </w:r>
      <w:r w:rsidR="004A5050" w:rsidRPr="006919C5">
        <w:rPr>
          <w:rFonts w:asciiTheme="minorHAnsi" w:hAnsiTheme="minorHAnsi" w:cstheme="minorHAnsi"/>
          <w:sz w:val="24"/>
          <w:szCs w:val="24"/>
        </w:rPr>
        <w:t>, liczy się wstecz od dnia, w którym upływa termin składania ofert.</w:t>
      </w:r>
    </w:p>
    <w:p w14:paraId="03C70CD0" w14:textId="6C21C7BE" w:rsidR="00284138" w:rsidRPr="00284138" w:rsidRDefault="00284138" w:rsidP="00284138">
      <w:pPr>
        <w:pStyle w:val="Akapitzlist"/>
        <w:numPr>
          <w:ilvl w:val="2"/>
          <w:numId w:val="10"/>
        </w:numPr>
        <w:spacing w:line="276" w:lineRule="auto"/>
        <w:rPr>
          <w:rFonts w:asciiTheme="minorHAnsi" w:hAnsiTheme="minorHAnsi" w:cstheme="minorHAnsi"/>
          <w:sz w:val="24"/>
          <w:szCs w:val="24"/>
        </w:rPr>
      </w:pPr>
      <w:r w:rsidRPr="00284138">
        <w:rPr>
          <w:rFonts w:asciiTheme="minorHAnsi" w:hAnsiTheme="minorHAnsi" w:cstheme="minorHAnsi"/>
          <w:sz w:val="24"/>
          <w:szCs w:val="24"/>
        </w:rPr>
        <w:t>w przypadku, gdy wartość usługi wykazanej w dokumentach, o których mowa w pkt. 3.1. i pkt. 3.1.1. powyżej zostanie podana w walucie innej niż PLN, Zamawiający, w celu oceny spełnienia warunku udziału, przeliczy jej wartość wg średniego kursu Narodowego Banku Polskiego na dzień, w którym opublikowano ogłoszenie o zamówieniu w Dzienniku Urzędowym Unii Europejskiej. Jeżeli w dniu opublikowania ogłoszenia o zamówieniu w Dzienniku Urzędowym Unii Europejskiej, Narodowy Bank Polski nie opublikuje tabeli kursów walut, Zamawiający przyjmie kurs przeliczeniowy według ostatniej tabeli kursów NBP, opublikowanej przed dniem publikacji ogłoszenia o zamówieniu w Dzienniku Urzędowym Unii Europejskiej.</w:t>
      </w:r>
    </w:p>
    <w:p w14:paraId="17B9B270" w14:textId="1D0C8F46" w:rsidR="00C54DED" w:rsidRPr="00284138" w:rsidRDefault="00C54DED" w:rsidP="00284138">
      <w:pPr>
        <w:pStyle w:val="Akapitzlist"/>
        <w:spacing w:line="276" w:lineRule="auto"/>
        <w:ind w:left="1224"/>
        <w:rPr>
          <w:rFonts w:asciiTheme="minorHAnsi" w:hAnsiTheme="minorHAnsi" w:cstheme="minorHAnsi"/>
          <w:sz w:val="24"/>
          <w:szCs w:val="24"/>
        </w:rPr>
      </w:pPr>
    </w:p>
    <w:p w14:paraId="3968E795" w14:textId="77777777" w:rsidR="00F63F2C" w:rsidRPr="006919C5" w:rsidRDefault="00405C85" w:rsidP="00C42ADD">
      <w:pPr>
        <w:pStyle w:val="Akapitzlist"/>
        <w:numPr>
          <w:ilvl w:val="0"/>
          <w:numId w:val="10"/>
        </w:numPr>
        <w:spacing w:line="276" w:lineRule="auto"/>
        <w:rPr>
          <w:rFonts w:asciiTheme="minorHAnsi" w:hAnsiTheme="minorHAnsi" w:cstheme="minorHAnsi"/>
          <w:sz w:val="24"/>
          <w:szCs w:val="24"/>
        </w:rPr>
      </w:pPr>
      <w:r w:rsidRPr="006919C5">
        <w:rPr>
          <w:rFonts w:asciiTheme="minorHAnsi" w:hAnsiTheme="minorHAnsi" w:cstheme="minorHAnsi"/>
          <w:sz w:val="24"/>
          <w:szCs w:val="24"/>
        </w:rPr>
        <w:t>Wykonawca nie podlega wykluczeniu w okolicznościach określonych w art. 108 ust. 1 pkt 1</w:t>
      </w:r>
      <w:r w:rsidR="00B06493" w:rsidRPr="006919C5">
        <w:rPr>
          <w:rFonts w:asciiTheme="minorHAnsi" w:hAnsiTheme="minorHAnsi" w:cstheme="minorHAnsi"/>
          <w:sz w:val="24"/>
          <w:szCs w:val="24"/>
        </w:rPr>
        <w:t>)</w:t>
      </w:r>
      <w:r w:rsidRPr="006919C5">
        <w:rPr>
          <w:rFonts w:asciiTheme="minorHAnsi" w:hAnsiTheme="minorHAnsi" w:cstheme="minorHAnsi"/>
          <w:sz w:val="24"/>
          <w:szCs w:val="24"/>
        </w:rPr>
        <w:t>, 2</w:t>
      </w:r>
      <w:r w:rsidR="00B06493" w:rsidRPr="006919C5">
        <w:rPr>
          <w:rFonts w:asciiTheme="minorHAnsi" w:hAnsiTheme="minorHAnsi" w:cstheme="minorHAnsi"/>
          <w:sz w:val="24"/>
          <w:szCs w:val="24"/>
        </w:rPr>
        <w:t>)</w:t>
      </w:r>
      <w:r w:rsidRPr="006919C5">
        <w:rPr>
          <w:rFonts w:asciiTheme="minorHAnsi" w:hAnsiTheme="minorHAnsi" w:cstheme="minorHAnsi"/>
          <w:sz w:val="24"/>
          <w:szCs w:val="24"/>
        </w:rPr>
        <w:t xml:space="preserve"> </w:t>
      </w:r>
    </w:p>
    <w:p w14:paraId="3C9C980B" w14:textId="196100D0" w:rsidR="00405C85" w:rsidRPr="006919C5" w:rsidRDefault="00405C85" w:rsidP="00C42ADD">
      <w:pPr>
        <w:pStyle w:val="Akapitzlist"/>
        <w:spacing w:line="276" w:lineRule="auto"/>
        <w:ind w:left="360"/>
        <w:rPr>
          <w:rFonts w:asciiTheme="minorHAnsi" w:hAnsiTheme="minorHAnsi" w:cstheme="minorHAnsi"/>
          <w:sz w:val="24"/>
          <w:szCs w:val="24"/>
        </w:rPr>
      </w:pPr>
      <w:r w:rsidRPr="006919C5">
        <w:rPr>
          <w:rFonts w:asciiTheme="minorHAnsi" w:hAnsiTheme="minorHAnsi" w:cstheme="minorHAnsi"/>
          <w:sz w:val="24"/>
          <w:szCs w:val="24"/>
        </w:rPr>
        <w:t>i 5</w:t>
      </w:r>
      <w:r w:rsidR="00B06493" w:rsidRPr="006919C5">
        <w:rPr>
          <w:rFonts w:asciiTheme="minorHAnsi" w:hAnsiTheme="minorHAnsi" w:cstheme="minorHAnsi"/>
          <w:sz w:val="24"/>
          <w:szCs w:val="24"/>
        </w:rPr>
        <w:t>)</w:t>
      </w:r>
      <w:r w:rsidRPr="006919C5">
        <w:rPr>
          <w:rFonts w:asciiTheme="minorHAnsi" w:hAnsiTheme="minorHAnsi" w:cstheme="minorHAnsi"/>
          <w:sz w:val="24"/>
          <w:szCs w:val="24"/>
        </w:rPr>
        <w:t xml:space="preserve"> </w:t>
      </w:r>
      <w:proofErr w:type="spellStart"/>
      <w:r w:rsidRPr="006919C5">
        <w:rPr>
          <w:rFonts w:asciiTheme="minorHAnsi" w:hAnsiTheme="minorHAnsi" w:cstheme="minorHAnsi"/>
          <w:sz w:val="24"/>
          <w:szCs w:val="24"/>
        </w:rPr>
        <w:t>Pzp</w:t>
      </w:r>
      <w:proofErr w:type="spellEnd"/>
      <w:r w:rsidRPr="006919C5">
        <w:rPr>
          <w:rFonts w:asciiTheme="minorHAnsi" w:hAnsiTheme="minorHAnsi" w:cstheme="minorHAnsi"/>
          <w:sz w:val="24"/>
          <w:szCs w:val="24"/>
        </w:rPr>
        <w:t xml:space="preserve">, jeżeli udowodni </w:t>
      </w:r>
      <w:r w:rsidR="00073B47" w:rsidRPr="006919C5">
        <w:rPr>
          <w:rFonts w:asciiTheme="minorHAnsi" w:hAnsiTheme="minorHAnsi" w:cstheme="minorHAnsi"/>
          <w:sz w:val="24"/>
          <w:szCs w:val="24"/>
        </w:rPr>
        <w:t>Z</w:t>
      </w:r>
      <w:r w:rsidRPr="006919C5">
        <w:rPr>
          <w:rFonts w:asciiTheme="minorHAnsi" w:hAnsiTheme="minorHAnsi" w:cstheme="minorHAnsi"/>
          <w:sz w:val="24"/>
          <w:szCs w:val="24"/>
        </w:rPr>
        <w:t>amawiającemu, że spełnił łącznie następujące przesłanki:</w:t>
      </w:r>
    </w:p>
    <w:p w14:paraId="5E81B390" w14:textId="36140EAA" w:rsidR="00405C85" w:rsidRPr="006919C5" w:rsidRDefault="00405C85" w:rsidP="00C42ADD">
      <w:pPr>
        <w:pStyle w:val="Akapitzlist"/>
        <w:numPr>
          <w:ilvl w:val="1"/>
          <w:numId w:val="10"/>
        </w:numPr>
        <w:spacing w:line="276" w:lineRule="auto"/>
        <w:rPr>
          <w:rFonts w:asciiTheme="minorHAnsi" w:hAnsiTheme="minorHAnsi" w:cstheme="minorHAnsi"/>
          <w:sz w:val="24"/>
          <w:szCs w:val="24"/>
        </w:rPr>
      </w:pPr>
      <w:r w:rsidRPr="006919C5">
        <w:rPr>
          <w:rFonts w:asciiTheme="minorHAnsi" w:hAnsiTheme="minorHAnsi" w:cstheme="minorHAnsi"/>
          <w:sz w:val="24"/>
          <w:szCs w:val="24"/>
        </w:rPr>
        <w:t>naprawił lub zobowiązał się do naprawienia szkody wyrządzonej przestępstwem, wykroczeniem lub swoim nieprawidłowym postępowaniem, w tym poprzez zadośćuczynienie pieniężne,</w:t>
      </w:r>
    </w:p>
    <w:p w14:paraId="30D285C9" w14:textId="3ED96AC9" w:rsidR="00405C85" w:rsidRPr="006919C5" w:rsidRDefault="00405C85" w:rsidP="00C42ADD">
      <w:pPr>
        <w:pStyle w:val="Akapitzlist"/>
        <w:numPr>
          <w:ilvl w:val="1"/>
          <w:numId w:val="10"/>
        </w:numPr>
        <w:spacing w:line="276" w:lineRule="auto"/>
        <w:rPr>
          <w:rFonts w:asciiTheme="minorHAnsi" w:hAnsiTheme="minorHAnsi" w:cstheme="minorHAnsi"/>
          <w:sz w:val="24"/>
          <w:szCs w:val="24"/>
        </w:rPr>
      </w:pPr>
      <w:r w:rsidRPr="006919C5">
        <w:rPr>
          <w:rFonts w:asciiTheme="minorHAnsi" w:hAnsiTheme="minorHAnsi" w:cstheme="minorHAnsi"/>
          <w:sz w:val="24"/>
          <w:szCs w:val="24"/>
        </w:rPr>
        <w:t>wyczerpująco wyjaśnił fakty i okoliczności związane z przestępstwem, wykroczeniem lub swoim nieprawidłowym postępowaniem oraz spowodowanymi przez nie szkodami, aktywnie współpracując odpowiednio z właściwymi organami</w:t>
      </w:r>
      <w:r w:rsidR="00EE121B" w:rsidRPr="006919C5">
        <w:rPr>
          <w:rFonts w:asciiTheme="minorHAnsi" w:hAnsiTheme="minorHAnsi" w:cstheme="minorHAnsi"/>
          <w:sz w:val="24"/>
          <w:szCs w:val="24"/>
        </w:rPr>
        <w:t>, w tym organami ścigania, lub Z</w:t>
      </w:r>
      <w:r w:rsidRPr="006919C5">
        <w:rPr>
          <w:rFonts w:asciiTheme="minorHAnsi" w:hAnsiTheme="minorHAnsi" w:cstheme="minorHAnsi"/>
          <w:sz w:val="24"/>
          <w:szCs w:val="24"/>
        </w:rPr>
        <w:t>amawiającym</w:t>
      </w:r>
      <w:r w:rsidR="007C7A1E" w:rsidRPr="006919C5">
        <w:rPr>
          <w:rFonts w:asciiTheme="minorHAnsi" w:hAnsiTheme="minorHAnsi" w:cstheme="minorHAnsi"/>
          <w:sz w:val="24"/>
          <w:szCs w:val="24"/>
        </w:rPr>
        <w:t>,</w:t>
      </w:r>
    </w:p>
    <w:p w14:paraId="17634E22" w14:textId="5C2B8FA3" w:rsidR="00405C85" w:rsidRPr="006919C5" w:rsidRDefault="00405C85" w:rsidP="00C42ADD">
      <w:pPr>
        <w:pStyle w:val="Akapitzlist"/>
        <w:numPr>
          <w:ilvl w:val="1"/>
          <w:numId w:val="10"/>
        </w:numPr>
        <w:spacing w:line="276" w:lineRule="auto"/>
        <w:rPr>
          <w:rFonts w:asciiTheme="minorHAnsi" w:hAnsiTheme="minorHAnsi" w:cstheme="minorHAnsi"/>
          <w:sz w:val="24"/>
          <w:szCs w:val="24"/>
        </w:rPr>
      </w:pPr>
      <w:r w:rsidRPr="006919C5">
        <w:rPr>
          <w:rFonts w:asciiTheme="minorHAnsi" w:hAnsiTheme="minorHAnsi" w:cstheme="minorHAnsi"/>
          <w:sz w:val="24"/>
          <w:szCs w:val="24"/>
        </w:rPr>
        <w:t>podjął konkretne środki techniczne, organizacyjne i kadrowe, odpowiednie dla zapobiegania dalszym przestępstwom, wykroczeniom lub nieprawidłowemu postępowaniu, w szczególności:</w:t>
      </w:r>
    </w:p>
    <w:p w14:paraId="57B92739" w14:textId="37B856BA" w:rsidR="00405C85" w:rsidRPr="006919C5" w:rsidRDefault="00405C85" w:rsidP="00C42ADD">
      <w:pPr>
        <w:pStyle w:val="Akapitzlist"/>
        <w:numPr>
          <w:ilvl w:val="2"/>
          <w:numId w:val="10"/>
        </w:numPr>
        <w:spacing w:line="276" w:lineRule="auto"/>
        <w:rPr>
          <w:rFonts w:asciiTheme="minorHAnsi" w:hAnsiTheme="minorHAnsi" w:cstheme="minorHAnsi"/>
          <w:sz w:val="24"/>
          <w:szCs w:val="24"/>
        </w:rPr>
      </w:pPr>
      <w:r w:rsidRPr="006919C5">
        <w:rPr>
          <w:rFonts w:asciiTheme="minorHAnsi" w:hAnsiTheme="minorHAnsi" w:cstheme="minorHAnsi"/>
          <w:sz w:val="24"/>
          <w:szCs w:val="24"/>
        </w:rPr>
        <w:t>zerwał wszelkie powiązania z osobami lub podmiotami odpowiedzialnymi za nieprawidłowe postępowanie wykonawcy,</w:t>
      </w:r>
    </w:p>
    <w:p w14:paraId="75228A60" w14:textId="7DDDB4E7" w:rsidR="00405C85" w:rsidRPr="006919C5" w:rsidRDefault="00405C85" w:rsidP="00C42ADD">
      <w:pPr>
        <w:pStyle w:val="Akapitzlist"/>
        <w:numPr>
          <w:ilvl w:val="2"/>
          <w:numId w:val="10"/>
        </w:numPr>
        <w:spacing w:line="276" w:lineRule="auto"/>
        <w:rPr>
          <w:rFonts w:asciiTheme="minorHAnsi" w:hAnsiTheme="minorHAnsi" w:cstheme="minorHAnsi"/>
          <w:sz w:val="24"/>
          <w:szCs w:val="24"/>
        </w:rPr>
      </w:pPr>
      <w:r w:rsidRPr="006919C5">
        <w:rPr>
          <w:rFonts w:asciiTheme="minorHAnsi" w:hAnsiTheme="minorHAnsi" w:cstheme="minorHAnsi"/>
          <w:sz w:val="24"/>
          <w:szCs w:val="24"/>
        </w:rPr>
        <w:t>zreorganizował personel,</w:t>
      </w:r>
    </w:p>
    <w:p w14:paraId="49236874" w14:textId="6BFDAE49" w:rsidR="00405C85" w:rsidRPr="006919C5" w:rsidRDefault="00405C85" w:rsidP="00C42ADD">
      <w:pPr>
        <w:pStyle w:val="Akapitzlist"/>
        <w:numPr>
          <w:ilvl w:val="2"/>
          <w:numId w:val="10"/>
        </w:numPr>
        <w:spacing w:line="276" w:lineRule="auto"/>
        <w:rPr>
          <w:rFonts w:asciiTheme="minorHAnsi" w:hAnsiTheme="minorHAnsi" w:cstheme="minorHAnsi"/>
          <w:sz w:val="24"/>
          <w:szCs w:val="24"/>
        </w:rPr>
      </w:pPr>
      <w:r w:rsidRPr="006919C5">
        <w:rPr>
          <w:rFonts w:asciiTheme="minorHAnsi" w:hAnsiTheme="minorHAnsi" w:cstheme="minorHAnsi"/>
          <w:sz w:val="24"/>
          <w:szCs w:val="24"/>
        </w:rPr>
        <w:t>wdrożył system sprawozdawczości i kontroli,</w:t>
      </w:r>
    </w:p>
    <w:p w14:paraId="6E6B136A" w14:textId="589BFB12" w:rsidR="00405C85" w:rsidRPr="006919C5" w:rsidRDefault="00405C85" w:rsidP="00C42ADD">
      <w:pPr>
        <w:pStyle w:val="Akapitzlist"/>
        <w:numPr>
          <w:ilvl w:val="2"/>
          <w:numId w:val="10"/>
        </w:numPr>
        <w:spacing w:line="276" w:lineRule="auto"/>
        <w:rPr>
          <w:rFonts w:asciiTheme="minorHAnsi" w:hAnsiTheme="minorHAnsi" w:cstheme="minorHAnsi"/>
          <w:sz w:val="24"/>
          <w:szCs w:val="24"/>
        </w:rPr>
      </w:pPr>
      <w:r w:rsidRPr="006919C5">
        <w:rPr>
          <w:rFonts w:asciiTheme="minorHAnsi" w:hAnsiTheme="minorHAnsi" w:cstheme="minorHAnsi"/>
          <w:sz w:val="24"/>
          <w:szCs w:val="24"/>
        </w:rPr>
        <w:t>utworzył struktury audytu wewnętrznego do monitorowania przestrzegania przepisów, wewnętrznych regulacji lub standardów,</w:t>
      </w:r>
    </w:p>
    <w:p w14:paraId="1CD4AB37" w14:textId="66E3AE10" w:rsidR="00405C85" w:rsidRPr="006919C5" w:rsidRDefault="00405C85" w:rsidP="00C42ADD">
      <w:pPr>
        <w:pStyle w:val="Akapitzlist"/>
        <w:numPr>
          <w:ilvl w:val="2"/>
          <w:numId w:val="10"/>
        </w:numPr>
        <w:spacing w:line="276" w:lineRule="auto"/>
        <w:rPr>
          <w:rFonts w:asciiTheme="minorHAnsi" w:hAnsiTheme="minorHAnsi" w:cstheme="minorHAnsi"/>
          <w:sz w:val="24"/>
          <w:szCs w:val="24"/>
        </w:rPr>
      </w:pPr>
      <w:r w:rsidRPr="006919C5">
        <w:rPr>
          <w:rFonts w:asciiTheme="minorHAnsi" w:hAnsiTheme="minorHAnsi" w:cstheme="minorHAnsi"/>
          <w:sz w:val="24"/>
          <w:szCs w:val="24"/>
        </w:rPr>
        <w:t>wprowadził wewnętrzne regulacje dotyczące odpowiedzialności i odszkodowań za nieprzestrzeganie przepisów, wewnętrznych regulacji lub standardów.</w:t>
      </w:r>
    </w:p>
    <w:p w14:paraId="5575684E" w14:textId="33A98C7F" w:rsidR="00073B47" w:rsidRPr="006919C5" w:rsidRDefault="00405C85" w:rsidP="00C42ADD">
      <w:pPr>
        <w:pStyle w:val="Akapitzlist"/>
        <w:numPr>
          <w:ilvl w:val="1"/>
          <w:numId w:val="10"/>
        </w:numPr>
        <w:spacing w:line="276" w:lineRule="auto"/>
        <w:rPr>
          <w:rFonts w:asciiTheme="minorHAnsi" w:hAnsiTheme="minorHAnsi" w:cstheme="minorHAnsi"/>
          <w:sz w:val="24"/>
          <w:szCs w:val="24"/>
        </w:rPr>
      </w:pPr>
      <w:r w:rsidRPr="006919C5">
        <w:rPr>
          <w:rFonts w:asciiTheme="minorHAnsi" w:hAnsiTheme="minorHAnsi" w:cstheme="minorHAnsi"/>
          <w:sz w:val="24"/>
          <w:szCs w:val="24"/>
        </w:rPr>
        <w:t xml:space="preserve">Zamawiający oceni, czy podjęte przez </w:t>
      </w:r>
      <w:r w:rsidR="00CB1DBD" w:rsidRPr="006919C5">
        <w:rPr>
          <w:rFonts w:asciiTheme="minorHAnsi" w:hAnsiTheme="minorHAnsi" w:cstheme="minorHAnsi"/>
          <w:sz w:val="24"/>
          <w:szCs w:val="24"/>
        </w:rPr>
        <w:t>W</w:t>
      </w:r>
      <w:r w:rsidRPr="006919C5">
        <w:rPr>
          <w:rFonts w:asciiTheme="minorHAnsi" w:hAnsiTheme="minorHAnsi" w:cstheme="minorHAnsi"/>
          <w:sz w:val="24"/>
          <w:szCs w:val="24"/>
        </w:rPr>
        <w:t xml:space="preserve">ykonawcę czynności, o których mowa w </w:t>
      </w:r>
      <w:r w:rsidR="007C7A1E" w:rsidRPr="006919C5">
        <w:rPr>
          <w:rFonts w:asciiTheme="minorHAnsi" w:hAnsiTheme="minorHAnsi" w:cstheme="minorHAnsi"/>
          <w:sz w:val="24"/>
          <w:szCs w:val="24"/>
        </w:rPr>
        <w:t xml:space="preserve">pkt. </w:t>
      </w:r>
      <w:r w:rsidR="00A80D1C" w:rsidRPr="006919C5">
        <w:rPr>
          <w:rFonts w:asciiTheme="minorHAnsi" w:hAnsiTheme="minorHAnsi" w:cstheme="minorHAnsi"/>
          <w:sz w:val="24"/>
          <w:szCs w:val="24"/>
        </w:rPr>
        <w:t>4</w:t>
      </w:r>
      <w:r w:rsidR="007C7A1E" w:rsidRPr="006919C5">
        <w:rPr>
          <w:rFonts w:asciiTheme="minorHAnsi" w:hAnsiTheme="minorHAnsi" w:cstheme="minorHAnsi"/>
          <w:sz w:val="24"/>
          <w:szCs w:val="24"/>
        </w:rPr>
        <w:t>.1.</w:t>
      </w:r>
      <w:r w:rsidR="00A80D1C" w:rsidRPr="006919C5">
        <w:rPr>
          <w:rFonts w:asciiTheme="minorHAnsi" w:hAnsiTheme="minorHAnsi" w:cstheme="minorHAnsi"/>
          <w:sz w:val="24"/>
          <w:szCs w:val="24"/>
        </w:rPr>
        <w:t xml:space="preserve"> </w:t>
      </w:r>
      <w:r w:rsidR="007C7A1E" w:rsidRPr="006919C5">
        <w:rPr>
          <w:rFonts w:asciiTheme="minorHAnsi" w:hAnsiTheme="minorHAnsi" w:cstheme="minorHAnsi"/>
          <w:sz w:val="24"/>
          <w:szCs w:val="24"/>
        </w:rPr>
        <w:t>-</w:t>
      </w:r>
      <w:r w:rsidR="00A80D1C" w:rsidRPr="006919C5">
        <w:rPr>
          <w:rFonts w:asciiTheme="minorHAnsi" w:hAnsiTheme="minorHAnsi" w:cstheme="minorHAnsi"/>
          <w:sz w:val="24"/>
          <w:szCs w:val="24"/>
        </w:rPr>
        <w:t xml:space="preserve"> 4</w:t>
      </w:r>
      <w:r w:rsidR="007C7A1E" w:rsidRPr="006919C5">
        <w:rPr>
          <w:rFonts w:asciiTheme="minorHAnsi" w:hAnsiTheme="minorHAnsi" w:cstheme="minorHAnsi"/>
          <w:sz w:val="24"/>
          <w:szCs w:val="24"/>
        </w:rPr>
        <w:t xml:space="preserve">.3. </w:t>
      </w:r>
      <w:r w:rsidR="00A80D1C" w:rsidRPr="006919C5">
        <w:rPr>
          <w:rFonts w:asciiTheme="minorHAnsi" w:hAnsiTheme="minorHAnsi" w:cstheme="minorHAnsi"/>
          <w:sz w:val="24"/>
          <w:szCs w:val="24"/>
        </w:rPr>
        <w:t>powyżej</w:t>
      </w:r>
      <w:r w:rsidRPr="006919C5">
        <w:rPr>
          <w:rFonts w:asciiTheme="minorHAnsi" w:hAnsiTheme="minorHAnsi" w:cstheme="minorHAnsi"/>
          <w:sz w:val="24"/>
          <w:szCs w:val="24"/>
        </w:rPr>
        <w:t xml:space="preserve">, są wystarczające do wykazania jego rzetelności, uwzględniając wagę i szczególne okoliczności czynu </w:t>
      </w:r>
      <w:r w:rsidR="00CB1DBD" w:rsidRPr="006919C5">
        <w:rPr>
          <w:rFonts w:asciiTheme="minorHAnsi" w:hAnsiTheme="minorHAnsi" w:cstheme="minorHAnsi"/>
          <w:sz w:val="24"/>
          <w:szCs w:val="24"/>
        </w:rPr>
        <w:t>W</w:t>
      </w:r>
      <w:r w:rsidRPr="006919C5">
        <w:rPr>
          <w:rFonts w:asciiTheme="minorHAnsi" w:hAnsiTheme="minorHAnsi" w:cstheme="minorHAnsi"/>
          <w:sz w:val="24"/>
          <w:szCs w:val="24"/>
        </w:rPr>
        <w:t xml:space="preserve">ykonawcy. Jeżeli podjęte przez wykonawcę czynności, o </w:t>
      </w:r>
      <w:r w:rsidRPr="006919C5">
        <w:rPr>
          <w:rFonts w:asciiTheme="minorHAnsi" w:hAnsiTheme="minorHAnsi" w:cstheme="minorHAnsi"/>
          <w:sz w:val="24"/>
          <w:szCs w:val="24"/>
        </w:rPr>
        <w:lastRenderedPageBreak/>
        <w:t xml:space="preserve">których mowa w </w:t>
      </w:r>
      <w:r w:rsidR="007C7A1E" w:rsidRPr="006919C5">
        <w:rPr>
          <w:rFonts w:asciiTheme="minorHAnsi" w:hAnsiTheme="minorHAnsi" w:cstheme="minorHAnsi"/>
          <w:sz w:val="24"/>
          <w:szCs w:val="24"/>
        </w:rPr>
        <w:t xml:space="preserve">pkt. </w:t>
      </w:r>
      <w:r w:rsidR="00A80D1C" w:rsidRPr="006919C5">
        <w:rPr>
          <w:rFonts w:asciiTheme="minorHAnsi" w:hAnsiTheme="minorHAnsi" w:cstheme="minorHAnsi"/>
          <w:sz w:val="24"/>
          <w:szCs w:val="24"/>
        </w:rPr>
        <w:t>4</w:t>
      </w:r>
      <w:r w:rsidR="007C7A1E" w:rsidRPr="006919C5">
        <w:rPr>
          <w:rFonts w:asciiTheme="minorHAnsi" w:hAnsiTheme="minorHAnsi" w:cstheme="minorHAnsi"/>
          <w:sz w:val="24"/>
          <w:szCs w:val="24"/>
        </w:rPr>
        <w:t>.1.</w:t>
      </w:r>
      <w:r w:rsidR="00A80D1C" w:rsidRPr="006919C5">
        <w:rPr>
          <w:rFonts w:asciiTheme="minorHAnsi" w:hAnsiTheme="minorHAnsi" w:cstheme="minorHAnsi"/>
          <w:sz w:val="24"/>
          <w:szCs w:val="24"/>
        </w:rPr>
        <w:t xml:space="preserve"> </w:t>
      </w:r>
      <w:r w:rsidR="007C7A1E" w:rsidRPr="006919C5">
        <w:rPr>
          <w:rFonts w:asciiTheme="minorHAnsi" w:hAnsiTheme="minorHAnsi" w:cstheme="minorHAnsi"/>
          <w:sz w:val="24"/>
          <w:szCs w:val="24"/>
        </w:rPr>
        <w:t>-</w:t>
      </w:r>
      <w:r w:rsidR="00A80D1C" w:rsidRPr="006919C5">
        <w:rPr>
          <w:rFonts w:asciiTheme="minorHAnsi" w:hAnsiTheme="minorHAnsi" w:cstheme="minorHAnsi"/>
          <w:sz w:val="24"/>
          <w:szCs w:val="24"/>
        </w:rPr>
        <w:t xml:space="preserve"> 4</w:t>
      </w:r>
      <w:r w:rsidR="007C7A1E" w:rsidRPr="006919C5">
        <w:rPr>
          <w:rFonts w:asciiTheme="minorHAnsi" w:hAnsiTheme="minorHAnsi" w:cstheme="minorHAnsi"/>
          <w:sz w:val="24"/>
          <w:szCs w:val="24"/>
        </w:rPr>
        <w:t xml:space="preserve">.3. </w:t>
      </w:r>
      <w:r w:rsidR="00A80D1C" w:rsidRPr="006919C5">
        <w:rPr>
          <w:rFonts w:asciiTheme="minorHAnsi" w:hAnsiTheme="minorHAnsi" w:cstheme="minorHAnsi"/>
          <w:sz w:val="24"/>
          <w:szCs w:val="24"/>
        </w:rPr>
        <w:t>powyżej</w:t>
      </w:r>
      <w:r w:rsidRPr="006919C5">
        <w:rPr>
          <w:rFonts w:asciiTheme="minorHAnsi" w:hAnsiTheme="minorHAnsi" w:cstheme="minorHAnsi"/>
          <w:sz w:val="24"/>
          <w:szCs w:val="24"/>
        </w:rPr>
        <w:t xml:space="preserve">, nie są wystarczające do wykazania jego rzetelności, </w:t>
      </w:r>
      <w:r w:rsidR="007C7A1E" w:rsidRPr="006919C5">
        <w:rPr>
          <w:rFonts w:asciiTheme="minorHAnsi" w:hAnsiTheme="minorHAnsi" w:cstheme="minorHAnsi"/>
          <w:sz w:val="24"/>
          <w:szCs w:val="24"/>
        </w:rPr>
        <w:t>Z</w:t>
      </w:r>
      <w:r w:rsidRPr="006919C5">
        <w:rPr>
          <w:rFonts w:asciiTheme="minorHAnsi" w:hAnsiTheme="minorHAnsi" w:cstheme="minorHAnsi"/>
          <w:sz w:val="24"/>
          <w:szCs w:val="24"/>
        </w:rPr>
        <w:t xml:space="preserve">amawiający wyklucza </w:t>
      </w:r>
      <w:r w:rsidR="00CB1DBD" w:rsidRPr="006919C5">
        <w:rPr>
          <w:rFonts w:asciiTheme="minorHAnsi" w:hAnsiTheme="minorHAnsi" w:cstheme="minorHAnsi"/>
          <w:sz w:val="24"/>
          <w:szCs w:val="24"/>
        </w:rPr>
        <w:t>W</w:t>
      </w:r>
      <w:r w:rsidRPr="006919C5">
        <w:rPr>
          <w:rFonts w:asciiTheme="minorHAnsi" w:hAnsiTheme="minorHAnsi" w:cstheme="minorHAnsi"/>
          <w:sz w:val="24"/>
          <w:szCs w:val="24"/>
        </w:rPr>
        <w:t>ykonawcę.</w:t>
      </w:r>
    </w:p>
    <w:p w14:paraId="77E1AB5B" w14:textId="76E3057F" w:rsidR="00073B47" w:rsidRPr="006919C5" w:rsidRDefault="00073B47" w:rsidP="00C42ADD">
      <w:pPr>
        <w:pStyle w:val="Akapitzlist"/>
        <w:numPr>
          <w:ilvl w:val="1"/>
          <w:numId w:val="10"/>
        </w:numPr>
        <w:spacing w:line="276" w:lineRule="auto"/>
        <w:rPr>
          <w:rFonts w:asciiTheme="minorHAnsi" w:hAnsiTheme="minorHAnsi" w:cstheme="minorHAnsi"/>
          <w:sz w:val="24"/>
          <w:szCs w:val="24"/>
        </w:rPr>
      </w:pPr>
      <w:r w:rsidRPr="006919C5">
        <w:rPr>
          <w:rFonts w:asciiTheme="minorHAnsi" w:hAnsiTheme="minorHAnsi" w:cstheme="minorHAnsi"/>
          <w:sz w:val="24"/>
          <w:szCs w:val="24"/>
        </w:rPr>
        <w:t xml:space="preserve">W okolicznościach wskazanych w pkt. </w:t>
      </w:r>
      <w:r w:rsidR="00B06493" w:rsidRPr="006919C5">
        <w:rPr>
          <w:rFonts w:asciiTheme="minorHAnsi" w:hAnsiTheme="minorHAnsi" w:cstheme="minorHAnsi"/>
          <w:sz w:val="24"/>
          <w:szCs w:val="24"/>
        </w:rPr>
        <w:t>4</w:t>
      </w:r>
      <w:r w:rsidRPr="006919C5">
        <w:rPr>
          <w:rFonts w:asciiTheme="minorHAnsi" w:hAnsiTheme="minorHAnsi" w:cstheme="minorHAnsi"/>
          <w:sz w:val="24"/>
          <w:szCs w:val="24"/>
        </w:rPr>
        <w:t>.1.</w:t>
      </w:r>
      <w:r w:rsidR="00B06493" w:rsidRPr="006919C5">
        <w:rPr>
          <w:rFonts w:asciiTheme="minorHAnsi" w:hAnsiTheme="minorHAnsi" w:cstheme="minorHAnsi"/>
          <w:sz w:val="24"/>
          <w:szCs w:val="24"/>
        </w:rPr>
        <w:t xml:space="preserve"> </w:t>
      </w:r>
      <w:r w:rsidRPr="006919C5">
        <w:rPr>
          <w:rFonts w:asciiTheme="minorHAnsi" w:hAnsiTheme="minorHAnsi" w:cstheme="minorHAnsi"/>
          <w:sz w:val="24"/>
          <w:szCs w:val="24"/>
        </w:rPr>
        <w:t>-</w:t>
      </w:r>
      <w:r w:rsidR="00B06493" w:rsidRPr="006919C5">
        <w:rPr>
          <w:rFonts w:asciiTheme="minorHAnsi" w:hAnsiTheme="minorHAnsi" w:cstheme="minorHAnsi"/>
          <w:sz w:val="24"/>
          <w:szCs w:val="24"/>
        </w:rPr>
        <w:t xml:space="preserve"> 4</w:t>
      </w:r>
      <w:r w:rsidRPr="006919C5">
        <w:rPr>
          <w:rFonts w:asciiTheme="minorHAnsi" w:hAnsiTheme="minorHAnsi" w:cstheme="minorHAnsi"/>
          <w:sz w:val="24"/>
          <w:szCs w:val="24"/>
        </w:rPr>
        <w:t xml:space="preserve">.3. </w:t>
      </w:r>
      <w:r w:rsidR="00B06493" w:rsidRPr="006919C5">
        <w:rPr>
          <w:rFonts w:asciiTheme="minorHAnsi" w:hAnsiTheme="minorHAnsi" w:cstheme="minorHAnsi"/>
          <w:sz w:val="24"/>
          <w:szCs w:val="24"/>
        </w:rPr>
        <w:t>powyżej</w:t>
      </w:r>
      <w:r w:rsidRPr="006919C5">
        <w:rPr>
          <w:rFonts w:asciiTheme="minorHAnsi" w:hAnsiTheme="minorHAnsi" w:cstheme="minorHAnsi"/>
          <w:sz w:val="24"/>
          <w:szCs w:val="24"/>
        </w:rPr>
        <w:t xml:space="preserve">, </w:t>
      </w:r>
      <w:r w:rsidR="007A2A21" w:rsidRPr="006919C5">
        <w:rPr>
          <w:rFonts w:asciiTheme="minorHAnsi" w:hAnsiTheme="minorHAnsi" w:cstheme="minorHAnsi"/>
          <w:sz w:val="24"/>
          <w:szCs w:val="24"/>
        </w:rPr>
        <w:t>W</w:t>
      </w:r>
      <w:r w:rsidRPr="006919C5">
        <w:rPr>
          <w:rFonts w:asciiTheme="minorHAnsi" w:hAnsiTheme="minorHAnsi" w:cstheme="minorHAnsi"/>
          <w:sz w:val="24"/>
          <w:szCs w:val="24"/>
        </w:rPr>
        <w:t>ykonawca zobowiązany jest do wypełnienia stosownych rubryk w JEDZ.</w:t>
      </w:r>
    </w:p>
    <w:p w14:paraId="7103A328" w14:textId="77777777" w:rsidR="00FF6FF8" w:rsidRPr="006919C5" w:rsidRDefault="00FF6FF8" w:rsidP="00C42ADD">
      <w:pPr>
        <w:spacing w:line="276" w:lineRule="auto"/>
        <w:rPr>
          <w:rFonts w:asciiTheme="minorHAnsi" w:hAnsiTheme="minorHAnsi" w:cstheme="minorHAnsi"/>
        </w:rPr>
      </w:pPr>
    </w:p>
    <w:p w14:paraId="4A5AE90C" w14:textId="3D72E0CE" w:rsidR="0024483C" w:rsidRDefault="00BB4E25" w:rsidP="00C42ADD">
      <w:pPr>
        <w:pStyle w:val="Akapitzlist"/>
        <w:numPr>
          <w:ilvl w:val="0"/>
          <w:numId w:val="10"/>
        </w:numPr>
        <w:spacing w:line="276" w:lineRule="auto"/>
        <w:rPr>
          <w:rFonts w:asciiTheme="minorHAnsi" w:hAnsiTheme="minorHAnsi" w:cstheme="minorHAnsi"/>
          <w:sz w:val="24"/>
          <w:szCs w:val="24"/>
        </w:rPr>
      </w:pPr>
      <w:r w:rsidRPr="006919C5">
        <w:rPr>
          <w:rFonts w:asciiTheme="minorHAnsi" w:hAnsiTheme="minorHAnsi" w:cstheme="minorHAnsi"/>
          <w:sz w:val="24"/>
          <w:szCs w:val="24"/>
        </w:rPr>
        <w:t xml:space="preserve">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sidR="00B06493" w:rsidRPr="006919C5">
        <w:rPr>
          <w:rFonts w:asciiTheme="minorHAnsi" w:hAnsiTheme="minorHAnsi" w:cstheme="minorHAnsi"/>
          <w:sz w:val="24"/>
          <w:szCs w:val="24"/>
        </w:rPr>
        <w:t>W</w:t>
      </w:r>
      <w:r w:rsidRPr="006919C5">
        <w:rPr>
          <w:rFonts w:asciiTheme="minorHAnsi" w:hAnsiTheme="minorHAnsi" w:cstheme="minorHAnsi"/>
          <w:sz w:val="24"/>
          <w:szCs w:val="24"/>
        </w:rPr>
        <w:t>ykonawca wskazał w oświadczeniu, o którym mowa w art. 125 ust. 1</w:t>
      </w:r>
      <w:r w:rsidR="0034310E" w:rsidRPr="006919C5">
        <w:rPr>
          <w:rFonts w:asciiTheme="minorHAnsi" w:hAnsiTheme="minorHAnsi" w:cstheme="minorHAnsi"/>
          <w:sz w:val="24"/>
          <w:szCs w:val="24"/>
        </w:rPr>
        <w:t xml:space="preserve"> </w:t>
      </w:r>
      <w:proofErr w:type="spellStart"/>
      <w:r w:rsidR="0034310E" w:rsidRPr="006919C5">
        <w:rPr>
          <w:rFonts w:asciiTheme="minorHAnsi" w:hAnsiTheme="minorHAnsi" w:cstheme="minorHAnsi"/>
          <w:sz w:val="24"/>
          <w:szCs w:val="24"/>
        </w:rPr>
        <w:t>Pzp</w:t>
      </w:r>
      <w:proofErr w:type="spellEnd"/>
      <w:r w:rsidR="0034310E" w:rsidRPr="006919C5">
        <w:rPr>
          <w:rFonts w:asciiTheme="minorHAnsi" w:hAnsiTheme="minorHAnsi" w:cstheme="minorHAnsi"/>
          <w:sz w:val="24"/>
          <w:szCs w:val="24"/>
        </w:rPr>
        <w:t xml:space="preserve"> (Dział VI SWZ)</w:t>
      </w:r>
      <w:r w:rsidRPr="006919C5">
        <w:rPr>
          <w:rFonts w:asciiTheme="minorHAnsi" w:hAnsiTheme="minorHAnsi" w:cstheme="minorHAnsi"/>
          <w:sz w:val="24"/>
          <w:szCs w:val="24"/>
        </w:rPr>
        <w:t>, dane umożliwiające dostęp do tych środków.</w:t>
      </w:r>
    </w:p>
    <w:p w14:paraId="7B2718F9" w14:textId="77777777" w:rsidR="002444FA" w:rsidRPr="00F86642" w:rsidRDefault="002444FA" w:rsidP="002444FA">
      <w:pPr>
        <w:pStyle w:val="Akapitzlist"/>
        <w:spacing w:line="276" w:lineRule="auto"/>
        <w:ind w:left="360"/>
        <w:rPr>
          <w:rFonts w:asciiTheme="minorHAnsi" w:hAnsiTheme="minorHAnsi" w:cstheme="minorHAnsi"/>
          <w:sz w:val="24"/>
          <w:szCs w:val="24"/>
        </w:rPr>
      </w:pPr>
    </w:p>
    <w:p w14:paraId="5A206FB2" w14:textId="49A98904" w:rsidR="0034310E" w:rsidRPr="006919C5" w:rsidRDefault="0024483C" w:rsidP="00C42ADD">
      <w:pPr>
        <w:pStyle w:val="Akapitzlist"/>
        <w:numPr>
          <w:ilvl w:val="0"/>
          <w:numId w:val="10"/>
        </w:numPr>
        <w:spacing w:line="276" w:lineRule="auto"/>
        <w:rPr>
          <w:rFonts w:asciiTheme="minorHAnsi" w:hAnsiTheme="minorHAnsi" w:cstheme="minorHAnsi"/>
          <w:sz w:val="24"/>
          <w:szCs w:val="24"/>
        </w:rPr>
      </w:pPr>
      <w:r w:rsidRPr="006919C5">
        <w:rPr>
          <w:rFonts w:asciiTheme="minorHAnsi" w:hAnsiTheme="minorHAnsi" w:cstheme="minorHAnsi"/>
          <w:sz w:val="24"/>
          <w:szCs w:val="24"/>
        </w:rPr>
        <w:t xml:space="preserve">W zakresie nieuregulowanym </w:t>
      </w:r>
      <w:proofErr w:type="spellStart"/>
      <w:r w:rsidRPr="006919C5">
        <w:rPr>
          <w:rFonts w:asciiTheme="minorHAnsi" w:hAnsiTheme="minorHAnsi" w:cstheme="minorHAnsi"/>
          <w:sz w:val="24"/>
          <w:szCs w:val="24"/>
        </w:rPr>
        <w:t>Pzp</w:t>
      </w:r>
      <w:proofErr w:type="spellEnd"/>
      <w:r w:rsidRPr="006919C5">
        <w:rPr>
          <w:rFonts w:asciiTheme="minorHAnsi" w:hAnsiTheme="minorHAnsi" w:cstheme="minorHAnsi"/>
          <w:sz w:val="24"/>
          <w:szCs w:val="24"/>
        </w:rPr>
        <w:t xml:space="preserve"> lub SWZ do oświadczeń i dokumentów składanych przez Wykonawcę w postępowaniu zastosowanie mają w szczególności przepisy</w:t>
      </w:r>
      <w:r w:rsidR="0034310E" w:rsidRPr="006919C5">
        <w:rPr>
          <w:rFonts w:asciiTheme="minorHAnsi" w:hAnsiTheme="minorHAnsi" w:cstheme="minorHAnsi"/>
          <w:sz w:val="24"/>
          <w:szCs w:val="24"/>
        </w:rPr>
        <w:t>:</w:t>
      </w:r>
    </w:p>
    <w:p w14:paraId="36CFD48E" w14:textId="516DDE43" w:rsidR="0034310E" w:rsidRPr="006919C5" w:rsidRDefault="0024483C" w:rsidP="00C42ADD">
      <w:pPr>
        <w:pStyle w:val="Akapitzlist"/>
        <w:numPr>
          <w:ilvl w:val="1"/>
          <w:numId w:val="10"/>
        </w:numPr>
        <w:spacing w:line="276" w:lineRule="auto"/>
        <w:rPr>
          <w:rFonts w:asciiTheme="minorHAnsi" w:hAnsiTheme="minorHAnsi" w:cstheme="minorHAnsi"/>
          <w:sz w:val="24"/>
          <w:szCs w:val="24"/>
        </w:rPr>
      </w:pPr>
      <w:r w:rsidRPr="006919C5">
        <w:rPr>
          <w:rFonts w:asciiTheme="minorHAnsi" w:hAnsiTheme="minorHAnsi" w:cstheme="minorHAnsi"/>
          <w:sz w:val="24"/>
          <w:szCs w:val="24"/>
        </w:rPr>
        <w:t>rozporządzenia Ministra Rozwoju Pracy i Technologii z dnia 23 grudnia 2020 r. w sprawie podmiotowych środków dowodowych oraz innych dokumentów lub oświadczeń, jakich może żądać zamawiający od wykonawcy</w:t>
      </w:r>
      <w:r w:rsidR="0093532A" w:rsidRPr="006919C5">
        <w:rPr>
          <w:rFonts w:asciiTheme="minorHAnsi" w:hAnsiTheme="minorHAnsi" w:cstheme="minorHAnsi"/>
          <w:sz w:val="24"/>
          <w:szCs w:val="24"/>
        </w:rPr>
        <w:t>,</w:t>
      </w:r>
      <w:r w:rsidRPr="006919C5">
        <w:rPr>
          <w:rFonts w:asciiTheme="minorHAnsi" w:hAnsiTheme="minorHAnsi" w:cstheme="minorHAnsi"/>
          <w:sz w:val="24"/>
          <w:szCs w:val="24"/>
        </w:rPr>
        <w:t xml:space="preserve"> </w:t>
      </w:r>
    </w:p>
    <w:p w14:paraId="72002AC0" w14:textId="58D93539" w:rsidR="00CD6385" w:rsidRPr="006919C5" w:rsidRDefault="0024483C" w:rsidP="00C42ADD">
      <w:pPr>
        <w:pStyle w:val="Akapitzlist"/>
        <w:numPr>
          <w:ilvl w:val="1"/>
          <w:numId w:val="10"/>
        </w:numPr>
        <w:spacing w:line="276" w:lineRule="auto"/>
        <w:rPr>
          <w:rFonts w:asciiTheme="minorHAnsi" w:hAnsiTheme="minorHAnsi" w:cstheme="minorHAnsi"/>
          <w:sz w:val="24"/>
          <w:szCs w:val="24"/>
        </w:rPr>
      </w:pPr>
      <w:r w:rsidRPr="006919C5">
        <w:rPr>
          <w:rFonts w:asciiTheme="minorHAnsi" w:hAnsiTheme="minorHAnsi" w:cstheme="minorHAnsi"/>
          <w:sz w:val="24"/>
          <w:szCs w:val="24"/>
        </w:rPr>
        <w:t>rozporządzenia Prezesa Rady Ministrów z dnia 30 grudnia 2020</w:t>
      </w:r>
      <w:r w:rsidR="0093532A" w:rsidRPr="006919C5">
        <w:rPr>
          <w:rFonts w:asciiTheme="minorHAnsi" w:hAnsiTheme="minorHAnsi" w:cstheme="minorHAnsi"/>
          <w:sz w:val="24"/>
          <w:szCs w:val="24"/>
        </w:rPr>
        <w:t xml:space="preserve"> </w:t>
      </w:r>
      <w:r w:rsidRPr="006919C5">
        <w:rPr>
          <w:rFonts w:asciiTheme="minorHAnsi" w:hAnsiTheme="minorHAnsi" w:cstheme="minorHAnsi"/>
          <w:sz w:val="24"/>
          <w:szCs w:val="24"/>
        </w:rPr>
        <w:t>r.  w sprawie sposobu sporządzania i przekazywania informacji oraz wymagań technicznych dla dokumentów elektronicznych oraz środków komunikacji elektronicznej w postępowaniu o udzielenie zamówienia publicznego lub konkursie</w:t>
      </w:r>
      <w:r w:rsidR="0034310E" w:rsidRPr="006919C5">
        <w:rPr>
          <w:rFonts w:asciiTheme="minorHAnsi" w:hAnsiTheme="minorHAnsi" w:cstheme="minorHAnsi"/>
          <w:sz w:val="24"/>
          <w:szCs w:val="24"/>
        </w:rPr>
        <w:t>.</w:t>
      </w:r>
    </w:p>
    <w:p w14:paraId="261249DA" w14:textId="77777777" w:rsidR="00FF6FF8" w:rsidRPr="006919C5" w:rsidRDefault="00FF6FF8" w:rsidP="00C42ADD">
      <w:pPr>
        <w:pStyle w:val="Akapitzlist"/>
        <w:spacing w:line="276" w:lineRule="auto"/>
        <w:ind w:left="792"/>
        <w:rPr>
          <w:rFonts w:asciiTheme="minorHAnsi" w:hAnsiTheme="minorHAnsi" w:cstheme="minorHAnsi"/>
          <w:sz w:val="24"/>
          <w:szCs w:val="24"/>
        </w:rPr>
      </w:pPr>
    </w:p>
    <w:p w14:paraId="6C922D70" w14:textId="3FD881ED" w:rsidR="00533DD2" w:rsidRPr="006919C5" w:rsidRDefault="00533DD2" w:rsidP="00C42ADD">
      <w:pPr>
        <w:spacing w:line="276" w:lineRule="auto"/>
        <w:jc w:val="center"/>
        <w:rPr>
          <w:rFonts w:asciiTheme="minorHAnsi" w:hAnsiTheme="minorHAnsi" w:cstheme="minorHAnsi"/>
          <w:b/>
          <w:bCs/>
        </w:rPr>
      </w:pPr>
      <w:r w:rsidRPr="006919C5">
        <w:rPr>
          <w:rFonts w:asciiTheme="minorHAnsi" w:hAnsiTheme="minorHAnsi" w:cstheme="minorHAnsi"/>
          <w:b/>
          <w:bCs/>
        </w:rPr>
        <w:t>Dział VI</w:t>
      </w:r>
      <w:r w:rsidR="00C55C20" w:rsidRPr="006919C5">
        <w:rPr>
          <w:rFonts w:asciiTheme="minorHAnsi" w:hAnsiTheme="minorHAnsi" w:cstheme="minorHAnsi"/>
          <w:b/>
          <w:bCs/>
        </w:rPr>
        <w:t>II</w:t>
      </w:r>
    </w:p>
    <w:p w14:paraId="3EE61AFF" w14:textId="603B0AC9" w:rsidR="00533DD2" w:rsidRPr="006919C5" w:rsidRDefault="00533DD2" w:rsidP="00C42ADD">
      <w:pPr>
        <w:spacing w:line="276" w:lineRule="auto"/>
        <w:jc w:val="center"/>
        <w:rPr>
          <w:rFonts w:asciiTheme="minorHAnsi" w:hAnsiTheme="minorHAnsi" w:cstheme="minorHAnsi"/>
          <w:b/>
          <w:bCs/>
          <w:shd w:val="clear" w:color="auto" w:fill="FFFFFF"/>
        </w:rPr>
      </w:pPr>
      <w:r w:rsidRPr="006919C5">
        <w:rPr>
          <w:rFonts w:asciiTheme="minorHAnsi" w:hAnsiTheme="minorHAnsi" w:cstheme="minorHAnsi"/>
          <w:b/>
          <w:bCs/>
          <w:shd w:val="clear" w:color="auto" w:fill="FFFFFF"/>
        </w:rPr>
        <w:t>Informacje o środkach komunikacji elekt</w:t>
      </w:r>
      <w:r w:rsidR="006B3629" w:rsidRPr="006919C5">
        <w:rPr>
          <w:rFonts w:asciiTheme="minorHAnsi" w:hAnsiTheme="minorHAnsi" w:cstheme="minorHAnsi"/>
          <w:b/>
          <w:bCs/>
          <w:shd w:val="clear" w:color="auto" w:fill="FFFFFF"/>
        </w:rPr>
        <w:t>ronicznej, przy użyciu których Z</w:t>
      </w:r>
      <w:r w:rsidRPr="006919C5">
        <w:rPr>
          <w:rFonts w:asciiTheme="minorHAnsi" w:hAnsiTheme="minorHAnsi" w:cstheme="minorHAnsi"/>
          <w:b/>
          <w:bCs/>
          <w:shd w:val="clear" w:color="auto" w:fill="FFFFFF"/>
        </w:rPr>
        <w:t>amawiający będzie komuni</w:t>
      </w:r>
      <w:r w:rsidR="006B3629" w:rsidRPr="006919C5">
        <w:rPr>
          <w:rFonts w:asciiTheme="minorHAnsi" w:hAnsiTheme="minorHAnsi" w:cstheme="minorHAnsi"/>
          <w:b/>
          <w:bCs/>
          <w:shd w:val="clear" w:color="auto" w:fill="FFFFFF"/>
        </w:rPr>
        <w:t>kował się z W</w:t>
      </w:r>
      <w:r w:rsidRPr="006919C5">
        <w:rPr>
          <w:rFonts w:asciiTheme="minorHAnsi" w:hAnsiTheme="minorHAnsi" w:cstheme="minorHAnsi"/>
          <w:b/>
          <w:bCs/>
          <w:shd w:val="clear" w:color="auto" w:fill="FFFFFF"/>
        </w:rPr>
        <w:t>ykonawcami, oraz informacje o wymaganiach technicznych i organizacyjnych sporządzania, wysyłania i odbierania korespondencji elektronicznej</w:t>
      </w:r>
    </w:p>
    <w:p w14:paraId="70B6DC6B" w14:textId="77777777" w:rsidR="00487D32" w:rsidRPr="006919C5" w:rsidRDefault="00487D32" w:rsidP="00C42ADD">
      <w:pPr>
        <w:spacing w:line="276" w:lineRule="auto"/>
        <w:rPr>
          <w:rFonts w:asciiTheme="minorHAnsi" w:hAnsiTheme="minorHAnsi" w:cstheme="minorHAnsi"/>
          <w:b/>
          <w:bCs/>
        </w:rPr>
      </w:pPr>
    </w:p>
    <w:p w14:paraId="1DFB1439" w14:textId="63EC85D6" w:rsidR="0089523F" w:rsidRPr="006919C5" w:rsidRDefault="0039049C" w:rsidP="00C42ADD">
      <w:pPr>
        <w:pStyle w:val="Akapitzlist"/>
        <w:numPr>
          <w:ilvl w:val="0"/>
          <w:numId w:val="5"/>
        </w:numPr>
        <w:spacing w:line="276" w:lineRule="auto"/>
        <w:rPr>
          <w:rFonts w:asciiTheme="minorHAnsi" w:hAnsiTheme="minorHAnsi" w:cstheme="minorHAnsi"/>
          <w:b/>
          <w:bCs/>
          <w:sz w:val="24"/>
          <w:szCs w:val="24"/>
        </w:rPr>
      </w:pPr>
      <w:r w:rsidRPr="006919C5">
        <w:rPr>
          <w:rFonts w:asciiTheme="minorHAnsi" w:hAnsiTheme="minorHAnsi" w:cstheme="minorHAnsi"/>
          <w:sz w:val="24"/>
          <w:szCs w:val="24"/>
        </w:rPr>
        <w:t>Z zastrzeżeniem postanowień zawartych w Rozdziale XI SWZ, komunikacja między Zamawiającym, a Wykonawcami może się odbywać wyłącznie przy użyciu środ</w:t>
      </w:r>
      <w:r w:rsidR="00020E7C" w:rsidRPr="006919C5">
        <w:rPr>
          <w:rFonts w:asciiTheme="minorHAnsi" w:hAnsiTheme="minorHAnsi" w:cstheme="minorHAnsi"/>
          <w:sz w:val="24"/>
          <w:szCs w:val="24"/>
        </w:rPr>
        <w:t xml:space="preserve">ków komunikacji elektronicznej </w:t>
      </w:r>
      <w:r w:rsidRPr="006919C5">
        <w:rPr>
          <w:rFonts w:asciiTheme="minorHAnsi" w:hAnsiTheme="minorHAnsi" w:cstheme="minorHAnsi"/>
          <w:sz w:val="24"/>
          <w:szCs w:val="24"/>
        </w:rPr>
        <w:t>w rozumieniu ustawy z dnia 18 lipca 2002 r. o świadczeniu usług drogą elektroniczną, tj.: pocztą elektroniczną na adres e-mail:</w:t>
      </w:r>
      <w:r w:rsidRPr="006919C5">
        <w:rPr>
          <w:rFonts w:asciiTheme="minorHAnsi" w:hAnsiTheme="minorHAnsi" w:cstheme="minorHAnsi"/>
          <w:b/>
          <w:bCs/>
          <w:sz w:val="24"/>
          <w:szCs w:val="24"/>
        </w:rPr>
        <w:t xml:space="preserve"> </w:t>
      </w:r>
      <w:hyperlink r:id="rId13" w:history="1">
        <w:r w:rsidR="000F2C71" w:rsidRPr="006919C5">
          <w:rPr>
            <w:rStyle w:val="Hipercze"/>
            <w:rFonts w:asciiTheme="minorHAnsi" w:hAnsiTheme="minorHAnsi" w:cstheme="minorHAnsi"/>
            <w:b/>
            <w:bCs/>
            <w:sz w:val="24"/>
            <w:szCs w:val="24"/>
            <w:u w:val="none"/>
          </w:rPr>
          <w:t>zamowienia@zamek.malbork.pl</w:t>
        </w:r>
      </w:hyperlink>
      <w:r w:rsidR="000F2C71" w:rsidRPr="006919C5">
        <w:rPr>
          <w:rFonts w:asciiTheme="minorHAnsi" w:hAnsiTheme="minorHAnsi" w:cstheme="minorHAnsi"/>
          <w:b/>
          <w:bCs/>
          <w:sz w:val="24"/>
          <w:szCs w:val="24"/>
        </w:rPr>
        <w:t>.</w:t>
      </w:r>
    </w:p>
    <w:p w14:paraId="49DF4CEE" w14:textId="77777777" w:rsidR="00474866" w:rsidRPr="006919C5" w:rsidRDefault="00474866" w:rsidP="00C42ADD">
      <w:pPr>
        <w:spacing w:line="276" w:lineRule="auto"/>
        <w:rPr>
          <w:rFonts w:asciiTheme="minorHAnsi" w:hAnsiTheme="minorHAnsi" w:cstheme="minorHAnsi"/>
        </w:rPr>
      </w:pPr>
    </w:p>
    <w:p w14:paraId="243ACC36" w14:textId="7EA80347" w:rsidR="00533DD2" w:rsidRPr="006919C5" w:rsidRDefault="00533DD2" w:rsidP="00C42ADD">
      <w:pPr>
        <w:pStyle w:val="Akapitzlist"/>
        <w:numPr>
          <w:ilvl w:val="0"/>
          <w:numId w:val="5"/>
        </w:numPr>
        <w:spacing w:line="276" w:lineRule="auto"/>
        <w:rPr>
          <w:rFonts w:asciiTheme="minorHAnsi" w:hAnsiTheme="minorHAnsi" w:cstheme="minorHAnsi"/>
          <w:sz w:val="24"/>
          <w:szCs w:val="24"/>
        </w:rPr>
      </w:pPr>
      <w:r w:rsidRPr="006919C5">
        <w:rPr>
          <w:rFonts w:asciiTheme="minorHAnsi" w:hAnsiTheme="minorHAnsi" w:cstheme="minorHAnsi"/>
          <w:sz w:val="24"/>
          <w:szCs w:val="24"/>
        </w:rPr>
        <w:t xml:space="preserve">Ofertę, a także oświadczenie, o </w:t>
      </w:r>
      <w:r w:rsidR="00681AD2" w:rsidRPr="006919C5">
        <w:rPr>
          <w:rFonts w:asciiTheme="minorHAnsi" w:hAnsiTheme="minorHAnsi" w:cstheme="minorHAnsi"/>
          <w:sz w:val="24"/>
          <w:szCs w:val="24"/>
        </w:rPr>
        <w:t xml:space="preserve">którym </w:t>
      </w:r>
      <w:r w:rsidRPr="006919C5">
        <w:rPr>
          <w:rFonts w:asciiTheme="minorHAnsi" w:hAnsiTheme="minorHAnsi" w:cstheme="minorHAnsi"/>
          <w:sz w:val="24"/>
          <w:szCs w:val="24"/>
        </w:rPr>
        <w:t xml:space="preserve">mowa w art. 125 ust. 1 </w:t>
      </w:r>
      <w:proofErr w:type="spellStart"/>
      <w:r w:rsidRPr="006919C5">
        <w:rPr>
          <w:rFonts w:asciiTheme="minorHAnsi" w:hAnsiTheme="minorHAnsi" w:cstheme="minorHAnsi"/>
          <w:sz w:val="24"/>
          <w:szCs w:val="24"/>
        </w:rPr>
        <w:t>Pzp</w:t>
      </w:r>
      <w:proofErr w:type="spellEnd"/>
      <w:r w:rsidRPr="006919C5">
        <w:rPr>
          <w:rFonts w:asciiTheme="minorHAnsi" w:hAnsiTheme="minorHAnsi" w:cstheme="minorHAnsi"/>
          <w:sz w:val="24"/>
          <w:szCs w:val="24"/>
        </w:rPr>
        <w:t>, składa się pod rygorem nieważności</w:t>
      </w:r>
      <w:r w:rsidR="004F0454" w:rsidRPr="006919C5">
        <w:rPr>
          <w:rFonts w:asciiTheme="minorHAnsi" w:hAnsiTheme="minorHAnsi" w:cstheme="minorHAnsi"/>
          <w:sz w:val="24"/>
          <w:szCs w:val="24"/>
        </w:rPr>
        <w:t xml:space="preserve"> </w:t>
      </w:r>
      <w:r w:rsidRPr="006919C5">
        <w:rPr>
          <w:rFonts w:asciiTheme="minorHAnsi" w:hAnsiTheme="minorHAnsi" w:cstheme="minorHAnsi"/>
          <w:sz w:val="24"/>
          <w:szCs w:val="24"/>
        </w:rPr>
        <w:t>w formie elektronicznej (postać elektroniczn</w:t>
      </w:r>
      <w:r w:rsidR="004F0454" w:rsidRPr="006919C5">
        <w:rPr>
          <w:rFonts w:asciiTheme="minorHAnsi" w:hAnsiTheme="minorHAnsi" w:cstheme="minorHAnsi"/>
          <w:sz w:val="24"/>
          <w:szCs w:val="24"/>
        </w:rPr>
        <w:t>a</w:t>
      </w:r>
      <w:r w:rsidRPr="006919C5">
        <w:rPr>
          <w:rFonts w:asciiTheme="minorHAnsi" w:hAnsiTheme="minorHAnsi" w:cstheme="minorHAnsi"/>
          <w:sz w:val="24"/>
          <w:szCs w:val="24"/>
        </w:rPr>
        <w:t xml:space="preserve"> </w:t>
      </w:r>
      <w:r w:rsidR="004F0454" w:rsidRPr="006919C5">
        <w:rPr>
          <w:rFonts w:asciiTheme="minorHAnsi" w:hAnsiTheme="minorHAnsi" w:cstheme="minorHAnsi"/>
          <w:sz w:val="24"/>
          <w:szCs w:val="24"/>
        </w:rPr>
        <w:t xml:space="preserve">dokumentu </w:t>
      </w:r>
      <w:r w:rsidRPr="006919C5">
        <w:rPr>
          <w:rFonts w:asciiTheme="minorHAnsi" w:hAnsiTheme="minorHAnsi" w:cstheme="minorHAnsi"/>
          <w:sz w:val="24"/>
          <w:szCs w:val="24"/>
        </w:rPr>
        <w:t>opatrzon</w:t>
      </w:r>
      <w:r w:rsidR="004F0454" w:rsidRPr="006919C5">
        <w:rPr>
          <w:rFonts w:asciiTheme="minorHAnsi" w:hAnsiTheme="minorHAnsi" w:cstheme="minorHAnsi"/>
          <w:sz w:val="24"/>
          <w:szCs w:val="24"/>
        </w:rPr>
        <w:t>a</w:t>
      </w:r>
      <w:r w:rsidRPr="006919C5">
        <w:rPr>
          <w:rFonts w:asciiTheme="minorHAnsi" w:hAnsiTheme="minorHAnsi" w:cstheme="minorHAnsi"/>
          <w:sz w:val="24"/>
          <w:szCs w:val="24"/>
        </w:rPr>
        <w:t xml:space="preserve"> kwalifikowanym podpisem elektronicznym)</w:t>
      </w:r>
      <w:r w:rsidR="009B1FF2" w:rsidRPr="006919C5">
        <w:rPr>
          <w:rFonts w:asciiTheme="minorHAnsi" w:hAnsiTheme="minorHAnsi" w:cstheme="minorHAnsi"/>
          <w:sz w:val="24"/>
          <w:szCs w:val="24"/>
        </w:rPr>
        <w:t>.</w:t>
      </w:r>
    </w:p>
    <w:p w14:paraId="174F8C57" w14:textId="77777777" w:rsidR="00533DD2" w:rsidRPr="006919C5" w:rsidRDefault="00533DD2" w:rsidP="00C42ADD">
      <w:pPr>
        <w:spacing w:line="276" w:lineRule="auto"/>
        <w:rPr>
          <w:rFonts w:asciiTheme="minorHAnsi" w:hAnsiTheme="minorHAnsi" w:cstheme="minorHAnsi"/>
        </w:rPr>
      </w:pPr>
    </w:p>
    <w:p w14:paraId="61C7AB10" w14:textId="17911E9F" w:rsidR="00533DD2" w:rsidRPr="006919C5" w:rsidRDefault="00533DD2" w:rsidP="00C42ADD">
      <w:pPr>
        <w:pStyle w:val="Akapitzlist"/>
        <w:numPr>
          <w:ilvl w:val="0"/>
          <w:numId w:val="5"/>
        </w:numPr>
        <w:spacing w:line="276" w:lineRule="auto"/>
        <w:rPr>
          <w:rFonts w:asciiTheme="minorHAnsi" w:hAnsiTheme="minorHAnsi" w:cstheme="minorHAnsi"/>
          <w:sz w:val="24"/>
          <w:szCs w:val="24"/>
        </w:rPr>
      </w:pPr>
      <w:r w:rsidRPr="006919C5">
        <w:rPr>
          <w:rFonts w:asciiTheme="minorHAnsi" w:hAnsiTheme="minorHAnsi" w:cstheme="minorHAnsi"/>
          <w:sz w:val="24"/>
          <w:szCs w:val="24"/>
        </w:rPr>
        <w:t>Komunikacja ustna dopuszczalna jest wyłącznie w odniesieniu do informacji, które nie są istotne, w szczególności nie dotyczą ogłoszenia o zamówieniu lub dokumentów zamówienia, ofert, o ile jej treść jest udokumentowana (wymagana jest pisemna notatka z ustnej rozmowy).</w:t>
      </w:r>
    </w:p>
    <w:p w14:paraId="6E85D1AC" w14:textId="77777777" w:rsidR="00533DD2" w:rsidRPr="006919C5" w:rsidRDefault="00533DD2" w:rsidP="00C42ADD">
      <w:pPr>
        <w:spacing w:line="276" w:lineRule="auto"/>
        <w:rPr>
          <w:rFonts w:asciiTheme="minorHAnsi" w:hAnsiTheme="minorHAnsi" w:cstheme="minorHAnsi"/>
        </w:rPr>
      </w:pPr>
    </w:p>
    <w:p w14:paraId="2DEE7CCE" w14:textId="41474A32" w:rsidR="00E857AC" w:rsidRPr="006919C5" w:rsidRDefault="00E857AC" w:rsidP="00C42ADD">
      <w:pPr>
        <w:pStyle w:val="Akapitzlist"/>
        <w:numPr>
          <w:ilvl w:val="0"/>
          <w:numId w:val="5"/>
        </w:numPr>
        <w:spacing w:line="276" w:lineRule="auto"/>
        <w:rPr>
          <w:rFonts w:asciiTheme="minorHAnsi" w:hAnsiTheme="minorHAnsi" w:cstheme="minorHAnsi"/>
          <w:sz w:val="24"/>
          <w:szCs w:val="24"/>
        </w:rPr>
      </w:pPr>
      <w:r w:rsidRPr="006919C5">
        <w:rPr>
          <w:rFonts w:asciiTheme="minorHAnsi" w:hAnsiTheme="minorHAnsi" w:cstheme="minorHAnsi"/>
          <w:sz w:val="24"/>
          <w:szCs w:val="24"/>
        </w:rPr>
        <w:lastRenderedPageBreak/>
        <w:t xml:space="preserve">Zamawiający nie przewiduje komunikowania się Zamawiającego z Wykonawcami w inny sposób niż przy użyciu środków komunikacji elektronicznej w przypadku zaistnienia jednej z sytuacji określonych w art. 65 ust. 1, art. 66 i art. 69 </w:t>
      </w:r>
      <w:proofErr w:type="spellStart"/>
      <w:r w:rsidR="00E4400B" w:rsidRPr="006919C5">
        <w:rPr>
          <w:rFonts w:asciiTheme="minorHAnsi" w:hAnsiTheme="minorHAnsi" w:cstheme="minorHAnsi"/>
          <w:sz w:val="24"/>
          <w:szCs w:val="24"/>
        </w:rPr>
        <w:t>Pzp</w:t>
      </w:r>
      <w:proofErr w:type="spellEnd"/>
      <w:r w:rsidRPr="006919C5">
        <w:rPr>
          <w:rFonts w:asciiTheme="minorHAnsi" w:hAnsiTheme="minorHAnsi" w:cstheme="minorHAnsi"/>
          <w:sz w:val="24"/>
          <w:szCs w:val="24"/>
        </w:rPr>
        <w:t>.</w:t>
      </w:r>
    </w:p>
    <w:p w14:paraId="3EEA06BD" w14:textId="77777777" w:rsidR="00E857AC" w:rsidRPr="006919C5" w:rsidRDefault="00E857AC" w:rsidP="00C42ADD">
      <w:pPr>
        <w:pStyle w:val="Akapitzlist"/>
        <w:spacing w:line="276" w:lineRule="auto"/>
        <w:ind w:left="360"/>
        <w:rPr>
          <w:rFonts w:asciiTheme="minorHAnsi" w:hAnsiTheme="minorHAnsi" w:cstheme="minorHAnsi"/>
          <w:sz w:val="24"/>
          <w:szCs w:val="24"/>
        </w:rPr>
      </w:pPr>
    </w:p>
    <w:p w14:paraId="1EC9A467" w14:textId="1B15C9E1" w:rsidR="00533DD2" w:rsidRPr="006919C5" w:rsidRDefault="00533DD2" w:rsidP="00C42ADD">
      <w:pPr>
        <w:pStyle w:val="Akapitzlist"/>
        <w:numPr>
          <w:ilvl w:val="0"/>
          <w:numId w:val="5"/>
        </w:numPr>
        <w:spacing w:line="276" w:lineRule="auto"/>
        <w:rPr>
          <w:rFonts w:asciiTheme="minorHAnsi" w:hAnsiTheme="minorHAnsi" w:cstheme="minorHAnsi"/>
          <w:sz w:val="24"/>
          <w:szCs w:val="24"/>
        </w:rPr>
      </w:pPr>
      <w:r w:rsidRPr="006919C5">
        <w:rPr>
          <w:rFonts w:asciiTheme="minorHAnsi" w:hAnsiTheme="minorHAnsi" w:cstheme="minorHAnsi"/>
          <w:sz w:val="24"/>
          <w:szCs w:val="24"/>
        </w:rPr>
        <w:t>Wykonawca może zwrócić się do Zamawiającego z wnioskiem o wyjaśnienie treści SWZ.</w:t>
      </w:r>
    </w:p>
    <w:p w14:paraId="38B4D311" w14:textId="77777777" w:rsidR="00533DD2" w:rsidRPr="006919C5" w:rsidRDefault="00533DD2" w:rsidP="00C42ADD">
      <w:pPr>
        <w:spacing w:line="276" w:lineRule="auto"/>
        <w:rPr>
          <w:rFonts w:asciiTheme="minorHAnsi" w:hAnsiTheme="minorHAnsi" w:cstheme="minorHAnsi"/>
        </w:rPr>
      </w:pPr>
    </w:p>
    <w:p w14:paraId="600580D7" w14:textId="4E2CA2F4" w:rsidR="000F2C71" w:rsidRPr="006919C5" w:rsidRDefault="00533DD2" w:rsidP="00C42ADD">
      <w:pPr>
        <w:pStyle w:val="Akapitzlist"/>
        <w:numPr>
          <w:ilvl w:val="0"/>
          <w:numId w:val="5"/>
        </w:numPr>
        <w:spacing w:line="276" w:lineRule="auto"/>
        <w:rPr>
          <w:rFonts w:asciiTheme="minorHAnsi" w:hAnsiTheme="minorHAnsi" w:cstheme="minorHAnsi"/>
          <w:sz w:val="24"/>
          <w:szCs w:val="24"/>
        </w:rPr>
      </w:pPr>
      <w:r w:rsidRPr="006919C5">
        <w:rPr>
          <w:rFonts w:asciiTheme="minorHAnsi" w:hAnsiTheme="minorHAnsi" w:cstheme="minorHAnsi"/>
          <w:sz w:val="24"/>
          <w:szCs w:val="24"/>
        </w:rPr>
        <w:t xml:space="preserve">Zamawiający jest obowiązany udzielić wyjaśnień niezwłocznie, jednak nie później niż na </w:t>
      </w:r>
      <w:r w:rsidR="00737C13" w:rsidRPr="006919C5">
        <w:rPr>
          <w:rFonts w:asciiTheme="minorHAnsi" w:hAnsiTheme="minorHAnsi" w:cstheme="minorHAnsi"/>
          <w:sz w:val="24"/>
          <w:szCs w:val="24"/>
        </w:rPr>
        <w:t>6</w:t>
      </w:r>
      <w:r w:rsidRPr="006919C5">
        <w:rPr>
          <w:rFonts w:asciiTheme="minorHAnsi" w:hAnsiTheme="minorHAnsi" w:cstheme="minorHAnsi"/>
          <w:sz w:val="24"/>
          <w:szCs w:val="24"/>
        </w:rPr>
        <w:t xml:space="preserve"> dni przed upływem terminu składania ofert, pod warunkiem że wniosek o wyjaśnienie treści SWZ wpłynął do Zamawiającego nie później niż na </w:t>
      </w:r>
      <w:r w:rsidR="00737C13" w:rsidRPr="006919C5">
        <w:rPr>
          <w:rFonts w:asciiTheme="minorHAnsi" w:hAnsiTheme="minorHAnsi" w:cstheme="minorHAnsi"/>
          <w:sz w:val="24"/>
          <w:szCs w:val="24"/>
        </w:rPr>
        <w:t>14</w:t>
      </w:r>
      <w:r w:rsidRPr="006919C5">
        <w:rPr>
          <w:rFonts w:asciiTheme="minorHAnsi" w:hAnsiTheme="minorHAnsi" w:cstheme="minorHAnsi"/>
          <w:sz w:val="24"/>
          <w:szCs w:val="24"/>
        </w:rPr>
        <w:t xml:space="preserve"> dni przed upływem terminu składania ofert. </w:t>
      </w:r>
    </w:p>
    <w:p w14:paraId="2174453B" w14:textId="77777777" w:rsidR="000F2C71" w:rsidRPr="006919C5" w:rsidRDefault="000F2C71" w:rsidP="00C42ADD">
      <w:pPr>
        <w:pStyle w:val="Akapitzlist"/>
        <w:spacing w:line="276" w:lineRule="auto"/>
        <w:ind w:left="360"/>
        <w:rPr>
          <w:rFonts w:asciiTheme="minorHAnsi" w:hAnsiTheme="minorHAnsi" w:cstheme="minorHAnsi"/>
          <w:sz w:val="24"/>
          <w:szCs w:val="24"/>
        </w:rPr>
      </w:pPr>
    </w:p>
    <w:p w14:paraId="736C824F" w14:textId="182F0CA9" w:rsidR="00533DD2" w:rsidRPr="006919C5" w:rsidRDefault="00533DD2" w:rsidP="00C42ADD">
      <w:pPr>
        <w:pStyle w:val="Akapitzlist"/>
        <w:numPr>
          <w:ilvl w:val="0"/>
          <w:numId w:val="5"/>
        </w:numPr>
        <w:spacing w:line="276" w:lineRule="auto"/>
        <w:rPr>
          <w:rFonts w:asciiTheme="minorHAnsi" w:hAnsiTheme="minorHAnsi" w:cstheme="minorHAnsi"/>
          <w:sz w:val="24"/>
          <w:szCs w:val="24"/>
        </w:rPr>
      </w:pPr>
      <w:r w:rsidRPr="006919C5">
        <w:rPr>
          <w:rFonts w:asciiTheme="minorHAnsi" w:hAnsiTheme="minorHAnsi" w:cstheme="minorHAnsi"/>
          <w:sz w:val="24"/>
          <w:szCs w:val="24"/>
        </w:rPr>
        <w:t>Jeżeli Zamawiający nie udzieli wyjaśnień w terminie, o którym mowa w pkt</w:t>
      </w:r>
      <w:r w:rsidR="003A647D" w:rsidRPr="006919C5">
        <w:rPr>
          <w:rFonts w:asciiTheme="minorHAnsi" w:hAnsiTheme="minorHAnsi" w:cstheme="minorHAnsi"/>
          <w:sz w:val="24"/>
          <w:szCs w:val="24"/>
        </w:rPr>
        <w:t>.</w:t>
      </w:r>
      <w:r w:rsidRPr="006919C5">
        <w:rPr>
          <w:rFonts w:asciiTheme="minorHAnsi" w:hAnsiTheme="minorHAnsi" w:cstheme="minorHAnsi"/>
          <w:sz w:val="24"/>
          <w:szCs w:val="24"/>
        </w:rPr>
        <w:t xml:space="preserve"> 6</w:t>
      </w:r>
      <w:r w:rsidR="00737C13" w:rsidRPr="006919C5">
        <w:rPr>
          <w:rFonts w:asciiTheme="minorHAnsi" w:hAnsiTheme="minorHAnsi" w:cstheme="minorHAnsi"/>
          <w:sz w:val="24"/>
          <w:szCs w:val="24"/>
        </w:rPr>
        <w:t xml:space="preserve"> niniejszego Działu SWZ</w:t>
      </w:r>
      <w:r w:rsidRPr="006919C5">
        <w:rPr>
          <w:rFonts w:asciiTheme="minorHAnsi" w:hAnsiTheme="minorHAnsi" w:cstheme="minorHAnsi"/>
          <w:sz w:val="24"/>
          <w:szCs w:val="24"/>
        </w:rPr>
        <w:t xml:space="preserve">, przedłuża termin składania ofert o czas niezbędny do zapoznania się wszystkich zainteresowanych </w:t>
      </w:r>
      <w:r w:rsidR="0034310E" w:rsidRPr="006919C5">
        <w:rPr>
          <w:rFonts w:asciiTheme="minorHAnsi" w:hAnsiTheme="minorHAnsi" w:cstheme="minorHAnsi"/>
          <w:sz w:val="24"/>
          <w:szCs w:val="24"/>
        </w:rPr>
        <w:t>W</w:t>
      </w:r>
      <w:r w:rsidRPr="006919C5">
        <w:rPr>
          <w:rFonts w:asciiTheme="minorHAnsi" w:hAnsiTheme="minorHAnsi" w:cstheme="minorHAnsi"/>
          <w:sz w:val="24"/>
          <w:szCs w:val="24"/>
        </w:rPr>
        <w:t>ykonawców z wyjaśnieniami niezbędnymi do należytego przygotowania i złożenia ofert. W przypadku gdy wniosek o wyjaśnienie treści SWZ nie wpłynął w terminie, o którym mowa w pkt</w:t>
      </w:r>
      <w:r w:rsidR="003A647D" w:rsidRPr="006919C5">
        <w:rPr>
          <w:rFonts w:asciiTheme="minorHAnsi" w:hAnsiTheme="minorHAnsi" w:cstheme="minorHAnsi"/>
          <w:sz w:val="24"/>
          <w:szCs w:val="24"/>
        </w:rPr>
        <w:t>.</w:t>
      </w:r>
      <w:r w:rsidRPr="006919C5">
        <w:rPr>
          <w:rFonts w:asciiTheme="minorHAnsi" w:hAnsiTheme="minorHAnsi" w:cstheme="minorHAnsi"/>
          <w:sz w:val="24"/>
          <w:szCs w:val="24"/>
        </w:rPr>
        <w:t xml:space="preserve"> 6</w:t>
      </w:r>
      <w:r w:rsidR="00737C13" w:rsidRPr="006919C5">
        <w:rPr>
          <w:rFonts w:asciiTheme="minorHAnsi" w:hAnsiTheme="minorHAnsi" w:cstheme="minorHAnsi"/>
          <w:sz w:val="24"/>
          <w:szCs w:val="24"/>
        </w:rPr>
        <w:t xml:space="preserve"> niniejszego Działu SWZ</w:t>
      </w:r>
      <w:r w:rsidRPr="006919C5">
        <w:rPr>
          <w:rFonts w:asciiTheme="minorHAnsi" w:hAnsiTheme="minorHAnsi" w:cstheme="minorHAnsi"/>
          <w:sz w:val="24"/>
          <w:szCs w:val="24"/>
        </w:rPr>
        <w:t>, Zamawiający nie ma obowiązku udzielania wyjaśnień SWZ oraz obowiązku przedłużenia terminu składania ofert.</w:t>
      </w:r>
    </w:p>
    <w:p w14:paraId="24D01566" w14:textId="77777777" w:rsidR="00533DD2" w:rsidRPr="006919C5" w:rsidRDefault="00533DD2" w:rsidP="00C42ADD">
      <w:pPr>
        <w:spacing w:line="276" w:lineRule="auto"/>
        <w:rPr>
          <w:rFonts w:asciiTheme="minorHAnsi" w:hAnsiTheme="minorHAnsi" w:cstheme="minorHAnsi"/>
        </w:rPr>
      </w:pPr>
    </w:p>
    <w:p w14:paraId="51890E8E" w14:textId="3810FE9B" w:rsidR="00533DD2" w:rsidRPr="006919C5" w:rsidRDefault="00533DD2" w:rsidP="00C42ADD">
      <w:pPr>
        <w:pStyle w:val="Akapitzlist"/>
        <w:numPr>
          <w:ilvl w:val="0"/>
          <w:numId w:val="5"/>
        </w:numPr>
        <w:spacing w:line="276" w:lineRule="auto"/>
        <w:rPr>
          <w:rFonts w:asciiTheme="minorHAnsi" w:hAnsiTheme="minorHAnsi" w:cstheme="minorHAnsi"/>
          <w:sz w:val="24"/>
          <w:szCs w:val="24"/>
        </w:rPr>
      </w:pPr>
      <w:r w:rsidRPr="006919C5">
        <w:rPr>
          <w:rFonts w:asciiTheme="minorHAnsi" w:hAnsiTheme="minorHAnsi" w:cstheme="minorHAnsi"/>
          <w:sz w:val="24"/>
          <w:szCs w:val="24"/>
        </w:rPr>
        <w:t>Przedłużenie terminu składania ofert, o których mowa w pkt</w:t>
      </w:r>
      <w:r w:rsidR="003A647D" w:rsidRPr="006919C5">
        <w:rPr>
          <w:rFonts w:asciiTheme="minorHAnsi" w:hAnsiTheme="minorHAnsi" w:cstheme="minorHAnsi"/>
          <w:sz w:val="24"/>
          <w:szCs w:val="24"/>
        </w:rPr>
        <w:t>.</w:t>
      </w:r>
      <w:r w:rsidRPr="006919C5">
        <w:rPr>
          <w:rFonts w:asciiTheme="minorHAnsi" w:hAnsiTheme="minorHAnsi" w:cstheme="minorHAnsi"/>
          <w:sz w:val="24"/>
          <w:szCs w:val="24"/>
        </w:rPr>
        <w:t xml:space="preserve"> 7</w:t>
      </w:r>
      <w:r w:rsidR="001110AF" w:rsidRPr="006919C5">
        <w:rPr>
          <w:rFonts w:asciiTheme="minorHAnsi" w:hAnsiTheme="minorHAnsi" w:cstheme="minorHAnsi"/>
          <w:sz w:val="24"/>
          <w:szCs w:val="24"/>
        </w:rPr>
        <w:t xml:space="preserve"> niniejszego Działu SWZ</w:t>
      </w:r>
      <w:r w:rsidRPr="006919C5">
        <w:rPr>
          <w:rFonts w:asciiTheme="minorHAnsi" w:hAnsiTheme="minorHAnsi" w:cstheme="minorHAnsi"/>
          <w:sz w:val="24"/>
          <w:szCs w:val="24"/>
        </w:rPr>
        <w:t>, nie wpływa na bieg terminu składania wniosku o wyjaśnienie treści SWZ.</w:t>
      </w:r>
    </w:p>
    <w:p w14:paraId="46AFA317" w14:textId="77777777" w:rsidR="00792FA1" w:rsidRPr="006919C5" w:rsidRDefault="00792FA1" w:rsidP="00C42ADD">
      <w:pPr>
        <w:pStyle w:val="Akapitzlist"/>
        <w:spacing w:line="276" w:lineRule="auto"/>
        <w:ind w:left="0"/>
        <w:rPr>
          <w:rFonts w:asciiTheme="minorHAnsi" w:hAnsiTheme="minorHAnsi" w:cstheme="minorHAnsi"/>
          <w:b/>
          <w:bCs/>
          <w:sz w:val="24"/>
          <w:szCs w:val="24"/>
        </w:rPr>
      </w:pPr>
    </w:p>
    <w:p w14:paraId="12003E2C" w14:textId="64A27000" w:rsidR="00533DD2" w:rsidRPr="006919C5" w:rsidRDefault="00533DD2" w:rsidP="00C42ADD">
      <w:pPr>
        <w:pStyle w:val="Akapitzlist"/>
        <w:spacing w:line="276" w:lineRule="auto"/>
        <w:ind w:left="0"/>
        <w:jc w:val="center"/>
        <w:rPr>
          <w:rFonts w:asciiTheme="minorHAnsi" w:hAnsiTheme="minorHAnsi" w:cstheme="minorHAnsi"/>
          <w:b/>
          <w:bCs/>
          <w:sz w:val="24"/>
          <w:szCs w:val="24"/>
        </w:rPr>
      </w:pPr>
      <w:r w:rsidRPr="006919C5">
        <w:rPr>
          <w:rFonts w:asciiTheme="minorHAnsi" w:hAnsiTheme="minorHAnsi" w:cstheme="minorHAnsi"/>
          <w:b/>
          <w:bCs/>
          <w:sz w:val="24"/>
          <w:szCs w:val="24"/>
        </w:rPr>
        <w:t xml:space="preserve">Dział </w:t>
      </w:r>
      <w:r w:rsidR="00C55C20" w:rsidRPr="006919C5">
        <w:rPr>
          <w:rFonts w:asciiTheme="minorHAnsi" w:hAnsiTheme="minorHAnsi" w:cstheme="minorHAnsi"/>
          <w:b/>
          <w:bCs/>
          <w:sz w:val="24"/>
          <w:szCs w:val="24"/>
        </w:rPr>
        <w:t>IX</w:t>
      </w:r>
    </w:p>
    <w:p w14:paraId="2E5DD6A2" w14:textId="0148B16E" w:rsidR="00533DD2" w:rsidRPr="006919C5" w:rsidRDefault="00533DD2" w:rsidP="00C42ADD">
      <w:pPr>
        <w:spacing w:line="276" w:lineRule="auto"/>
        <w:jc w:val="center"/>
        <w:rPr>
          <w:rFonts w:asciiTheme="minorHAnsi" w:hAnsiTheme="minorHAnsi" w:cstheme="minorHAnsi"/>
          <w:b/>
          <w:bCs/>
          <w:shd w:val="clear" w:color="auto" w:fill="FFFFFF"/>
        </w:rPr>
      </w:pPr>
      <w:r w:rsidRPr="006919C5">
        <w:rPr>
          <w:rFonts w:asciiTheme="minorHAnsi" w:hAnsiTheme="minorHAnsi" w:cstheme="minorHAnsi"/>
          <w:b/>
          <w:bCs/>
          <w:shd w:val="clear" w:color="auto" w:fill="FFFFFF"/>
        </w:rPr>
        <w:t>Wskazanie osób upraw</w:t>
      </w:r>
      <w:r w:rsidR="005F44E3" w:rsidRPr="006919C5">
        <w:rPr>
          <w:rFonts w:asciiTheme="minorHAnsi" w:hAnsiTheme="minorHAnsi" w:cstheme="minorHAnsi"/>
          <w:b/>
          <w:bCs/>
          <w:shd w:val="clear" w:color="auto" w:fill="FFFFFF"/>
        </w:rPr>
        <w:t>nionych do komunikowania się z W</w:t>
      </w:r>
      <w:r w:rsidRPr="006919C5">
        <w:rPr>
          <w:rFonts w:asciiTheme="minorHAnsi" w:hAnsiTheme="minorHAnsi" w:cstheme="minorHAnsi"/>
          <w:b/>
          <w:bCs/>
          <w:shd w:val="clear" w:color="auto" w:fill="FFFFFF"/>
        </w:rPr>
        <w:t>ykonawcami</w:t>
      </w:r>
    </w:p>
    <w:p w14:paraId="60FFC49D" w14:textId="77777777" w:rsidR="00533DD2" w:rsidRPr="006919C5" w:rsidRDefault="00533DD2" w:rsidP="00C42ADD">
      <w:pPr>
        <w:spacing w:line="276" w:lineRule="auto"/>
        <w:rPr>
          <w:rFonts w:asciiTheme="minorHAnsi" w:hAnsiTheme="minorHAnsi" w:cstheme="minorHAnsi"/>
          <w:b/>
          <w:bCs/>
        </w:rPr>
      </w:pPr>
    </w:p>
    <w:p w14:paraId="0DCD64FF" w14:textId="337BA98D" w:rsidR="00AE5437" w:rsidRPr="006919C5" w:rsidRDefault="00533DD2" w:rsidP="00C42ADD">
      <w:pPr>
        <w:pStyle w:val="Akapitzlist"/>
        <w:numPr>
          <w:ilvl w:val="0"/>
          <w:numId w:val="3"/>
        </w:numPr>
        <w:spacing w:line="276" w:lineRule="auto"/>
        <w:rPr>
          <w:rFonts w:asciiTheme="minorHAnsi" w:hAnsiTheme="minorHAnsi" w:cstheme="minorHAnsi"/>
          <w:sz w:val="24"/>
          <w:szCs w:val="24"/>
        </w:rPr>
      </w:pPr>
      <w:r w:rsidRPr="006919C5">
        <w:rPr>
          <w:rFonts w:asciiTheme="minorHAnsi" w:hAnsiTheme="minorHAnsi" w:cstheme="minorHAnsi"/>
          <w:sz w:val="24"/>
          <w:szCs w:val="24"/>
        </w:rPr>
        <w:t>Osob</w:t>
      </w:r>
      <w:r w:rsidR="00AE5437" w:rsidRPr="006919C5">
        <w:rPr>
          <w:rFonts w:asciiTheme="minorHAnsi" w:hAnsiTheme="minorHAnsi" w:cstheme="minorHAnsi"/>
          <w:sz w:val="24"/>
          <w:szCs w:val="24"/>
        </w:rPr>
        <w:t>ami</w:t>
      </w:r>
      <w:r w:rsidRPr="006919C5">
        <w:rPr>
          <w:rFonts w:asciiTheme="minorHAnsi" w:hAnsiTheme="minorHAnsi" w:cstheme="minorHAnsi"/>
          <w:sz w:val="24"/>
          <w:szCs w:val="24"/>
        </w:rPr>
        <w:t xml:space="preserve"> uprawnion</w:t>
      </w:r>
      <w:r w:rsidR="00AE5437" w:rsidRPr="006919C5">
        <w:rPr>
          <w:rFonts w:asciiTheme="minorHAnsi" w:hAnsiTheme="minorHAnsi" w:cstheme="minorHAnsi"/>
          <w:sz w:val="24"/>
          <w:szCs w:val="24"/>
        </w:rPr>
        <w:t>ymi</w:t>
      </w:r>
      <w:r w:rsidRPr="006919C5">
        <w:rPr>
          <w:rFonts w:asciiTheme="minorHAnsi" w:hAnsiTheme="minorHAnsi" w:cstheme="minorHAnsi"/>
          <w:sz w:val="24"/>
          <w:szCs w:val="24"/>
        </w:rPr>
        <w:t xml:space="preserve"> do komunikowania się z </w:t>
      </w:r>
      <w:r w:rsidR="00611830" w:rsidRPr="006919C5">
        <w:rPr>
          <w:rFonts w:asciiTheme="minorHAnsi" w:hAnsiTheme="minorHAnsi" w:cstheme="minorHAnsi"/>
          <w:sz w:val="24"/>
          <w:szCs w:val="24"/>
        </w:rPr>
        <w:t>Zamawiający</w:t>
      </w:r>
      <w:r w:rsidRPr="006919C5">
        <w:rPr>
          <w:rFonts w:asciiTheme="minorHAnsi" w:hAnsiTheme="minorHAnsi" w:cstheme="minorHAnsi"/>
          <w:sz w:val="24"/>
          <w:szCs w:val="24"/>
        </w:rPr>
        <w:t xml:space="preserve"> w sprawach dotyczących postępowania </w:t>
      </w:r>
      <w:r w:rsidR="0039049C" w:rsidRPr="006919C5">
        <w:rPr>
          <w:rFonts w:asciiTheme="minorHAnsi" w:hAnsiTheme="minorHAnsi" w:cstheme="minorHAnsi"/>
          <w:sz w:val="24"/>
          <w:szCs w:val="24"/>
        </w:rPr>
        <w:t xml:space="preserve">jest: </w:t>
      </w:r>
      <w:r w:rsidR="00E2670B" w:rsidRPr="006919C5">
        <w:rPr>
          <w:rFonts w:asciiTheme="minorHAnsi" w:hAnsiTheme="minorHAnsi" w:cstheme="minorHAnsi"/>
          <w:sz w:val="24"/>
          <w:szCs w:val="24"/>
        </w:rPr>
        <w:t>Pani</w:t>
      </w:r>
      <w:r w:rsidR="003C2B5B" w:rsidRPr="006919C5">
        <w:rPr>
          <w:rFonts w:asciiTheme="minorHAnsi" w:hAnsiTheme="minorHAnsi" w:cstheme="minorHAnsi"/>
          <w:sz w:val="24"/>
          <w:szCs w:val="24"/>
        </w:rPr>
        <w:t>e</w:t>
      </w:r>
      <w:r w:rsidR="00E2670B" w:rsidRPr="006919C5">
        <w:rPr>
          <w:rFonts w:asciiTheme="minorHAnsi" w:hAnsiTheme="minorHAnsi" w:cstheme="minorHAnsi"/>
          <w:sz w:val="24"/>
          <w:szCs w:val="24"/>
        </w:rPr>
        <w:t xml:space="preserve"> </w:t>
      </w:r>
      <w:r w:rsidR="00B66999" w:rsidRPr="006919C5">
        <w:rPr>
          <w:rFonts w:asciiTheme="minorHAnsi" w:hAnsiTheme="minorHAnsi" w:cstheme="minorHAnsi"/>
          <w:sz w:val="24"/>
          <w:szCs w:val="24"/>
        </w:rPr>
        <w:t>Angelika Salamon</w:t>
      </w:r>
      <w:r w:rsidR="003C2B5B" w:rsidRPr="006919C5">
        <w:rPr>
          <w:rFonts w:asciiTheme="minorHAnsi" w:hAnsiTheme="minorHAnsi" w:cstheme="minorHAnsi"/>
          <w:sz w:val="24"/>
          <w:szCs w:val="24"/>
        </w:rPr>
        <w:t>, Barbara Mizgała.</w:t>
      </w:r>
    </w:p>
    <w:p w14:paraId="244AA0F2" w14:textId="77777777" w:rsidR="00487D32" w:rsidRPr="006919C5" w:rsidRDefault="00487D32" w:rsidP="00C42ADD">
      <w:pPr>
        <w:pStyle w:val="Akapitzlist"/>
        <w:spacing w:line="276" w:lineRule="auto"/>
        <w:ind w:left="792"/>
        <w:rPr>
          <w:rFonts w:asciiTheme="minorHAnsi" w:hAnsiTheme="minorHAnsi" w:cstheme="minorHAnsi"/>
          <w:sz w:val="24"/>
          <w:szCs w:val="24"/>
        </w:rPr>
      </w:pPr>
    </w:p>
    <w:p w14:paraId="2F344813" w14:textId="10AB64F4" w:rsidR="00347F16" w:rsidRPr="006919C5" w:rsidRDefault="00533DD2" w:rsidP="00C42ADD">
      <w:pPr>
        <w:pStyle w:val="Akapitzlist"/>
        <w:numPr>
          <w:ilvl w:val="0"/>
          <w:numId w:val="3"/>
        </w:numPr>
        <w:spacing w:line="276" w:lineRule="auto"/>
        <w:rPr>
          <w:rFonts w:asciiTheme="minorHAnsi" w:hAnsiTheme="minorHAnsi" w:cstheme="minorHAnsi"/>
          <w:sz w:val="24"/>
          <w:szCs w:val="24"/>
        </w:rPr>
      </w:pPr>
      <w:r w:rsidRPr="006919C5">
        <w:rPr>
          <w:rFonts w:asciiTheme="minorHAnsi" w:hAnsiTheme="minorHAnsi" w:cstheme="minorHAnsi"/>
          <w:sz w:val="24"/>
          <w:szCs w:val="24"/>
        </w:rPr>
        <w:t xml:space="preserve">Dane kontaktowe Zamawiającego </w:t>
      </w:r>
      <w:r w:rsidR="00027DE7" w:rsidRPr="006919C5">
        <w:rPr>
          <w:rFonts w:asciiTheme="minorHAnsi" w:hAnsiTheme="minorHAnsi" w:cstheme="minorHAnsi"/>
          <w:sz w:val="24"/>
          <w:szCs w:val="24"/>
        </w:rPr>
        <w:t xml:space="preserve">(adresy e-mail) </w:t>
      </w:r>
      <w:r w:rsidRPr="006919C5">
        <w:rPr>
          <w:rFonts w:asciiTheme="minorHAnsi" w:hAnsiTheme="minorHAnsi" w:cstheme="minorHAnsi"/>
          <w:sz w:val="24"/>
          <w:szCs w:val="24"/>
        </w:rPr>
        <w:t xml:space="preserve">zostały wskazane w Dziale I </w:t>
      </w:r>
      <w:r w:rsidR="00AD587E" w:rsidRPr="006919C5">
        <w:rPr>
          <w:rFonts w:asciiTheme="minorHAnsi" w:hAnsiTheme="minorHAnsi" w:cstheme="minorHAnsi"/>
          <w:sz w:val="24"/>
          <w:szCs w:val="24"/>
        </w:rPr>
        <w:t>pkt 1.</w:t>
      </w:r>
      <w:r w:rsidR="006F6A2C">
        <w:rPr>
          <w:rFonts w:asciiTheme="minorHAnsi" w:hAnsiTheme="minorHAnsi" w:cstheme="minorHAnsi"/>
          <w:sz w:val="24"/>
          <w:szCs w:val="24"/>
        </w:rPr>
        <w:t>2</w:t>
      </w:r>
      <w:r w:rsidR="00AD587E" w:rsidRPr="006919C5">
        <w:rPr>
          <w:rFonts w:asciiTheme="minorHAnsi" w:hAnsiTheme="minorHAnsi" w:cstheme="minorHAnsi"/>
          <w:sz w:val="24"/>
          <w:szCs w:val="24"/>
        </w:rPr>
        <w:t xml:space="preserve">. </w:t>
      </w:r>
      <w:r w:rsidR="001E1785" w:rsidRPr="006919C5">
        <w:rPr>
          <w:rFonts w:asciiTheme="minorHAnsi" w:hAnsiTheme="minorHAnsi" w:cstheme="minorHAnsi"/>
          <w:sz w:val="24"/>
          <w:szCs w:val="24"/>
        </w:rPr>
        <w:t xml:space="preserve">i </w:t>
      </w:r>
      <w:r w:rsidR="006F6A2C">
        <w:rPr>
          <w:rFonts w:asciiTheme="minorHAnsi" w:hAnsiTheme="minorHAnsi" w:cstheme="minorHAnsi"/>
          <w:sz w:val="24"/>
          <w:szCs w:val="24"/>
        </w:rPr>
        <w:t xml:space="preserve">Dziale </w:t>
      </w:r>
      <w:r w:rsidR="001E1785" w:rsidRPr="006919C5">
        <w:rPr>
          <w:rFonts w:asciiTheme="minorHAnsi" w:hAnsiTheme="minorHAnsi" w:cstheme="minorHAnsi"/>
          <w:sz w:val="24"/>
          <w:szCs w:val="24"/>
        </w:rPr>
        <w:t xml:space="preserve">VIII </w:t>
      </w:r>
      <w:r w:rsidR="00FD45EB" w:rsidRPr="006919C5">
        <w:rPr>
          <w:rFonts w:asciiTheme="minorHAnsi" w:hAnsiTheme="minorHAnsi" w:cstheme="minorHAnsi"/>
          <w:sz w:val="24"/>
          <w:szCs w:val="24"/>
        </w:rPr>
        <w:t xml:space="preserve">pkt 1 </w:t>
      </w:r>
      <w:r w:rsidRPr="006919C5">
        <w:rPr>
          <w:rFonts w:asciiTheme="minorHAnsi" w:hAnsiTheme="minorHAnsi" w:cstheme="minorHAnsi"/>
          <w:sz w:val="24"/>
          <w:szCs w:val="24"/>
        </w:rPr>
        <w:t>SWZ.</w:t>
      </w:r>
    </w:p>
    <w:p w14:paraId="201BED23" w14:textId="77777777" w:rsidR="00C42ADD" w:rsidRDefault="00C42ADD" w:rsidP="00C42ADD">
      <w:pPr>
        <w:spacing w:line="276" w:lineRule="auto"/>
        <w:jc w:val="center"/>
        <w:rPr>
          <w:rFonts w:asciiTheme="minorHAnsi" w:hAnsiTheme="minorHAnsi" w:cstheme="minorHAnsi"/>
          <w:b/>
          <w:bCs/>
        </w:rPr>
      </w:pPr>
    </w:p>
    <w:p w14:paraId="74122780" w14:textId="3486529C" w:rsidR="00533DD2" w:rsidRPr="006919C5" w:rsidRDefault="00533DD2" w:rsidP="00C42ADD">
      <w:pPr>
        <w:spacing w:line="276" w:lineRule="auto"/>
        <w:jc w:val="center"/>
        <w:rPr>
          <w:rFonts w:asciiTheme="minorHAnsi" w:hAnsiTheme="minorHAnsi" w:cstheme="minorHAnsi"/>
          <w:b/>
          <w:bCs/>
        </w:rPr>
      </w:pPr>
      <w:r w:rsidRPr="006919C5">
        <w:rPr>
          <w:rFonts w:asciiTheme="minorHAnsi" w:hAnsiTheme="minorHAnsi" w:cstheme="minorHAnsi"/>
          <w:b/>
          <w:bCs/>
        </w:rPr>
        <w:t xml:space="preserve">Dział </w:t>
      </w:r>
      <w:r w:rsidR="00C55C20" w:rsidRPr="006919C5">
        <w:rPr>
          <w:rFonts w:asciiTheme="minorHAnsi" w:hAnsiTheme="minorHAnsi" w:cstheme="minorHAnsi"/>
          <w:b/>
          <w:bCs/>
        </w:rPr>
        <w:t>X</w:t>
      </w:r>
    </w:p>
    <w:p w14:paraId="5B1D69B9" w14:textId="74F4A79C" w:rsidR="00533DD2" w:rsidRPr="006919C5" w:rsidRDefault="00533DD2" w:rsidP="00C42ADD">
      <w:pPr>
        <w:spacing w:line="276" w:lineRule="auto"/>
        <w:jc w:val="center"/>
        <w:rPr>
          <w:rFonts w:asciiTheme="minorHAnsi" w:hAnsiTheme="minorHAnsi" w:cstheme="minorHAnsi"/>
          <w:b/>
          <w:bCs/>
          <w:shd w:val="clear" w:color="auto" w:fill="FFFFFF"/>
        </w:rPr>
      </w:pPr>
      <w:r w:rsidRPr="006919C5">
        <w:rPr>
          <w:rFonts w:asciiTheme="minorHAnsi" w:hAnsiTheme="minorHAnsi" w:cstheme="minorHAnsi"/>
          <w:b/>
          <w:bCs/>
          <w:shd w:val="clear" w:color="auto" w:fill="FFFFFF"/>
        </w:rPr>
        <w:t>Termin związania ofertą</w:t>
      </w:r>
    </w:p>
    <w:p w14:paraId="68CF0C53" w14:textId="77777777" w:rsidR="000625DD" w:rsidRPr="006919C5" w:rsidRDefault="000625DD" w:rsidP="00C42ADD">
      <w:pPr>
        <w:spacing w:line="276" w:lineRule="auto"/>
        <w:rPr>
          <w:rFonts w:asciiTheme="minorHAnsi" w:hAnsiTheme="minorHAnsi" w:cstheme="minorHAnsi"/>
          <w:b/>
          <w:bCs/>
        </w:rPr>
      </w:pPr>
    </w:p>
    <w:p w14:paraId="126DD81E" w14:textId="23BA962C" w:rsidR="00533DD2" w:rsidRPr="006919C5" w:rsidRDefault="00533DD2" w:rsidP="00C42ADD">
      <w:pPr>
        <w:pStyle w:val="Akapitzlist"/>
        <w:numPr>
          <w:ilvl w:val="0"/>
          <w:numId w:val="4"/>
        </w:numPr>
        <w:spacing w:line="276" w:lineRule="auto"/>
        <w:rPr>
          <w:rFonts w:asciiTheme="minorHAnsi" w:hAnsiTheme="minorHAnsi" w:cstheme="minorHAnsi"/>
          <w:b/>
          <w:bCs/>
          <w:sz w:val="24"/>
          <w:szCs w:val="24"/>
        </w:rPr>
      </w:pPr>
      <w:r w:rsidRPr="006919C5">
        <w:rPr>
          <w:rFonts w:asciiTheme="minorHAnsi" w:hAnsiTheme="minorHAnsi" w:cstheme="minorHAnsi"/>
          <w:sz w:val="24"/>
          <w:szCs w:val="24"/>
        </w:rPr>
        <w:t xml:space="preserve">Wykonawca będzie związany złożoną ofertą do dnia </w:t>
      </w:r>
      <w:r w:rsidR="00075168" w:rsidRPr="003E62DA">
        <w:rPr>
          <w:rFonts w:asciiTheme="minorHAnsi" w:hAnsiTheme="minorHAnsi" w:cstheme="minorHAnsi"/>
          <w:b/>
          <w:sz w:val="24"/>
          <w:szCs w:val="24"/>
        </w:rPr>
        <w:t>27.02</w:t>
      </w:r>
      <w:r w:rsidR="000F2C71" w:rsidRPr="003E62DA">
        <w:rPr>
          <w:rFonts w:asciiTheme="minorHAnsi" w:hAnsiTheme="minorHAnsi" w:cstheme="minorHAnsi"/>
          <w:b/>
          <w:bCs/>
          <w:sz w:val="24"/>
          <w:szCs w:val="24"/>
        </w:rPr>
        <w:t>.</w:t>
      </w:r>
      <w:r w:rsidR="00EF6593" w:rsidRPr="003E62DA">
        <w:rPr>
          <w:rFonts w:asciiTheme="minorHAnsi" w:hAnsiTheme="minorHAnsi" w:cstheme="minorHAnsi"/>
          <w:b/>
          <w:bCs/>
          <w:sz w:val="24"/>
          <w:szCs w:val="24"/>
        </w:rPr>
        <w:t>202</w:t>
      </w:r>
      <w:r w:rsidR="009D1600" w:rsidRPr="003E62DA">
        <w:rPr>
          <w:rFonts w:asciiTheme="minorHAnsi" w:hAnsiTheme="minorHAnsi" w:cstheme="minorHAnsi"/>
          <w:b/>
          <w:bCs/>
          <w:sz w:val="24"/>
          <w:szCs w:val="24"/>
        </w:rPr>
        <w:t>2</w:t>
      </w:r>
      <w:r w:rsidR="00EF6593" w:rsidRPr="006919C5">
        <w:rPr>
          <w:rFonts w:asciiTheme="minorHAnsi" w:hAnsiTheme="minorHAnsi" w:cstheme="minorHAnsi"/>
          <w:b/>
          <w:bCs/>
          <w:sz w:val="24"/>
          <w:szCs w:val="24"/>
        </w:rPr>
        <w:t xml:space="preserve"> r.</w:t>
      </w:r>
    </w:p>
    <w:p w14:paraId="1B08BEAF" w14:textId="77777777" w:rsidR="00533DD2" w:rsidRPr="006919C5" w:rsidRDefault="00533DD2" w:rsidP="00C42ADD">
      <w:pPr>
        <w:pStyle w:val="Akapitzlist"/>
        <w:spacing w:line="276" w:lineRule="auto"/>
        <w:ind w:left="360"/>
        <w:rPr>
          <w:rFonts w:asciiTheme="minorHAnsi" w:hAnsiTheme="minorHAnsi" w:cstheme="minorHAnsi"/>
          <w:sz w:val="24"/>
          <w:szCs w:val="24"/>
        </w:rPr>
      </w:pPr>
    </w:p>
    <w:p w14:paraId="3987F380" w14:textId="77777777" w:rsidR="00533DD2" w:rsidRPr="006919C5" w:rsidRDefault="00533DD2" w:rsidP="00C42ADD">
      <w:pPr>
        <w:pStyle w:val="Akapitzlist"/>
        <w:numPr>
          <w:ilvl w:val="0"/>
          <w:numId w:val="4"/>
        </w:numPr>
        <w:spacing w:line="276" w:lineRule="auto"/>
        <w:rPr>
          <w:rFonts w:asciiTheme="minorHAnsi" w:hAnsiTheme="minorHAnsi" w:cstheme="minorHAnsi"/>
          <w:sz w:val="24"/>
          <w:szCs w:val="24"/>
        </w:rPr>
      </w:pPr>
      <w:r w:rsidRPr="006919C5">
        <w:rPr>
          <w:rFonts w:asciiTheme="minorHAnsi" w:hAnsiTheme="minorHAnsi" w:cstheme="minorHAnsi"/>
          <w:sz w:val="24"/>
          <w:szCs w:val="24"/>
        </w:rPr>
        <w:t>Pierwszym dniem terminu związania ofertą jest dzień, w którym upływa termin składania ofert.</w:t>
      </w:r>
    </w:p>
    <w:p w14:paraId="0D5C766E" w14:textId="77777777" w:rsidR="00533DD2" w:rsidRPr="006919C5" w:rsidRDefault="00533DD2" w:rsidP="00C42ADD">
      <w:pPr>
        <w:spacing w:line="276" w:lineRule="auto"/>
        <w:rPr>
          <w:rFonts w:asciiTheme="minorHAnsi" w:hAnsiTheme="minorHAnsi" w:cstheme="minorHAnsi"/>
        </w:rPr>
      </w:pPr>
    </w:p>
    <w:p w14:paraId="2F380412" w14:textId="626743F9" w:rsidR="00533DD2" w:rsidRPr="006919C5" w:rsidRDefault="00533DD2" w:rsidP="00C42ADD">
      <w:pPr>
        <w:spacing w:line="276" w:lineRule="auto"/>
        <w:jc w:val="center"/>
        <w:rPr>
          <w:rFonts w:asciiTheme="minorHAnsi" w:hAnsiTheme="minorHAnsi" w:cstheme="minorHAnsi"/>
          <w:b/>
          <w:bCs/>
        </w:rPr>
      </w:pPr>
      <w:r w:rsidRPr="006919C5">
        <w:rPr>
          <w:rFonts w:asciiTheme="minorHAnsi" w:hAnsiTheme="minorHAnsi" w:cstheme="minorHAnsi"/>
          <w:b/>
          <w:bCs/>
        </w:rPr>
        <w:t>Dział X</w:t>
      </w:r>
      <w:r w:rsidR="00C55C20" w:rsidRPr="006919C5">
        <w:rPr>
          <w:rFonts w:asciiTheme="minorHAnsi" w:hAnsiTheme="minorHAnsi" w:cstheme="minorHAnsi"/>
          <w:b/>
          <w:bCs/>
        </w:rPr>
        <w:t>I</w:t>
      </w:r>
    </w:p>
    <w:p w14:paraId="28F1157B" w14:textId="77FE0EB0" w:rsidR="00533DD2" w:rsidRPr="006919C5" w:rsidRDefault="00533DD2" w:rsidP="00C42ADD">
      <w:pPr>
        <w:spacing w:line="276" w:lineRule="auto"/>
        <w:jc w:val="center"/>
        <w:rPr>
          <w:rFonts w:asciiTheme="minorHAnsi" w:hAnsiTheme="minorHAnsi" w:cstheme="minorHAnsi"/>
          <w:b/>
          <w:bCs/>
        </w:rPr>
      </w:pPr>
      <w:r w:rsidRPr="006919C5">
        <w:rPr>
          <w:rFonts w:asciiTheme="minorHAnsi" w:hAnsiTheme="minorHAnsi" w:cstheme="minorHAnsi"/>
          <w:b/>
          <w:bCs/>
        </w:rPr>
        <w:t>Opis sposobu przygotowania oferty</w:t>
      </w:r>
    </w:p>
    <w:p w14:paraId="68866774" w14:textId="77777777" w:rsidR="000625DD" w:rsidRPr="006919C5" w:rsidRDefault="000625DD" w:rsidP="00C42ADD">
      <w:pPr>
        <w:spacing w:line="276" w:lineRule="auto"/>
        <w:jc w:val="center"/>
        <w:rPr>
          <w:rFonts w:asciiTheme="minorHAnsi" w:hAnsiTheme="minorHAnsi" w:cstheme="minorHAnsi"/>
          <w:b/>
          <w:bCs/>
        </w:rPr>
      </w:pPr>
    </w:p>
    <w:p w14:paraId="04B9AFC2" w14:textId="031D6922" w:rsidR="00AF11C0" w:rsidRPr="006919C5" w:rsidRDefault="007854E4" w:rsidP="00C42ADD">
      <w:pPr>
        <w:pStyle w:val="Akapitzlist"/>
        <w:numPr>
          <w:ilvl w:val="0"/>
          <w:numId w:val="6"/>
        </w:numPr>
        <w:spacing w:line="276" w:lineRule="auto"/>
        <w:rPr>
          <w:rFonts w:asciiTheme="minorHAnsi" w:hAnsiTheme="minorHAnsi" w:cstheme="minorHAnsi"/>
          <w:sz w:val="24"/>
          <w:szCs w:val="24"/>
        </w:rPr>
      </w:pPr>
      <w:r w:rsidRPr="006919C5">
        <w:rPr>
          <w:rFonts w:asciiTheme="minorHAnsi" w:hAnsiTheme="minorHAnsi" w:cstheme="minorHAnsi"/>
          <w:sz w:val="24"/>
          <w:szCs w:val="24"/>
        </w:rPr>
        <w:t>Wykonawca może złożyć wyłącznie jedną ofertę</w:t>
      </w:r>
      <w:r w:rsidR="00AF11C0" w:rsidRPr="006919C5">
        <w:rPr>
          <w:rFonts w:asciiTheme="minorHAnsi" w:hAnsiTheme="minorHAnsi" w:cstheme="minorHAnsi"/>
          <w:sz w:val="24"/>
          <w:szCs w:val="24"/>
        </w:rPr>
        <w:t xml:space="preserve">. </w:t>
      </w:r>
    </w:p>
    <w:p w14:paraId="45518632" w14:textId="62984D43" w:rsidR="00AF11C0" w:rsidRPr="006919C5" w:rsidRDefault="00AF11C0" w:rsidP="00C42ADD">
      <w:pPr>
        <w:spacing w:line="276" w:lineRule="auto"/>
        <w:rPr>
          <w:rFonts w:asciiTheme="minorHAnsi" w:hAnsiTheme="minorHAnsi" w:cstheme="minorHAnsi"/>
        </w:rPr>
      </w:pPr>
    </w:p>
    <w:p w14:paraId="44A7A08F" w14:textId="330FC54B" w:rsidR="00837F03" w:rsidRPr="006919C5" w:rsidRDefault="00533DD2" w:rsidP="00C42ADD">
      <w:pPr>
        <w:pStyle w:val="Akapitzlist"/>
        <w:numPr>
          <w:ilvl w:val="0"/>
          <w:numId w:val="6"/>
        </w:numPr>
        <w:spacing w:line="276" w:lineRule="auto"/>
        <w:rPr>
          <w:rFonts w:asciiTheme="minorHAnsi" w:hAnsiTheme="minorHAnsi" w:cstheme="minorHAnsi"/>
          <w:sz w:val="24"/>
          <w:szCs w:val="24"/>
        </w:rPr>
      </w:pPr>
      <w:bookmarkStart w:id="18" w:name="_Hlk61618138"/>
      <w:r w:rsidRPr="006919C5">
        <w:rPr>
          <w:rFonts w:asciiTheme="minorHAnsi" w:hAnsiTheme="minorHAnsi" w:cstheme="minorHAnsi"/>
          <w:sz w:val="24"/>
          <w:szCs w:val="24"/>
        </w:rPr>
        <w:lastRenderedPageBreak/>
        <w:t xml:space="preserve">Ofertę sporządza się, pod rygorem nieważności, w formie elektronicznej. </w:t>
      </w:r>
      <w:r w:rsidR="001F1C60" w:rsidRPr="006919C5">
        <w:rPr>
          <w:rFonts w:asciiTheme="minorHAnsi" w:hAnsiTheme="minorHAnsi" w:cstheme="minorHAnsi"/>
          <w:sz w:val="24"/>
          <w:szCs w:val="24"/>
        </w:rPr>
        <w:t>Do zachowania elektronicznej formy czynności prawnej wystarcza złożenie oświadczenia woli w postaci elektronicznej i opatrzenie go kwalifikowanym podpisem elektronicznym.</w:t>
      </w:r>
    </w:p>
    <w:bookmarkEnd w:id="18"/>
    <w:p w14:paraId="754584DF" w14:textId="74513147" w:rsidR="00533DD2" w:rsidRPr="006919C5" w:rsidRDefault="00533DD2" w:rsidP="00C42ADD">
      <w:pPr>
        <w:pStyle w:val="Akapitzlist"/>
        <w:numPr>
          <w:ilvl w:val="1"/>
          <w:numId w:val="6"/>
        </w:numPr>
        <w:spacing w:line="276" w:lineRule="auto"/>
        <w:rPr>
          <w:rFonts w:asciiTheme="minorHAnsi" w:hAnsiTheme="minorHAnsi" w:cstheme="minorHAnsi"/>
          <w:sz w:val="24"/>
          <w:szCs w:val="24"/>
        </w:rPr>
      </w:pPr>
      <w:r w:rsidRPr="006919C5">
        <w:rPr>
          <w:rFonts w:asciiTheme="minorHAnsi" w:hAnsiTheme="minorHAnsi" w:cstheme="minorHAnsi"/>
          <w:sz w:val="24"/>
          <w:szCs w:val="24"/>
        </w:rPr>
        <w:t xml:space="preserve">Upoważnienie osób podpisujących ofertę do jej podpisania musi wynikać z właściwego rejestru. Jeżeli upoważnienie takie nie wynika wprost z właściwego rejestru, </w:t>
      </w:r>
      <w:r w:rsidRPr="006919C5">
        <w:rPr>
          <w:rFonts w:asciiTheme="minorHAnsi" w:hAnsiTheme="minorHAnsi" w:cstheme="minorHAnsi"/>
          <w:b/>
          <w:sz w:val="24"/>
          <w:szCs w:val="24"/>
          <w:u w:val="single"/>
        </w:rPr>
        <w:t>to do oferty należy dołączyć pełnomocnictwo</w:t>
      </w:r>
      <w:r w:rsidRPr="006919C5">
        <w:rPr>
          <w:rFonts w:asciiTheme="minorHAnsi" w:hAnsiTheme="minorHAnsi" w:cstheme="minorHAnsi"/>
          <w:sz w:val="24"/>
          <w:szCs w:val="24"/>
          <w:u w:val="single"/>
        </w:rPr>
        <w:t>.</w:t>
      </w:r>
      <w:r w:rsidRPr="006919C5">
        <w:rPr>
          <w:rFonts w:asciiTheme="minorHAnsi" w:hAnsiTheme="minorHAnsi" w:cstheme="minorHAnsi"/>
          <w:sz w:val="24"/>
          <w:szCs w:val="24"/>
        </w:rPr>
        <w:t xml:space="preserve"> Pełnomocnictwo przekazuje się w postaci elektronicznej i opatruje kwalifikowanym podpisem elektronicznym.</w:t>
      </w:r>
      <w:r w:rsidR="00735754" w:rsidRPr="006919C5">
        <w:rPr>
          <w:rFonts w:asciiTheme="minorHAnsi" w:hAnsiTheme="minorHAnsi" w:cstheme="minorHAnsi"/>
          <w:sz w:val="24"/>
          <w:szCs w:val="24"/>
        </w:rPr>
        <w:t xml:space="preserve"> </w:t>
      </w:r>
      <w:r w:rsidRPr="006919C5">
        <w:rPr>
          <w:rFonts w:asciiTheme="minorHAnsi" w:hAnsiTheme="minorHAnsi" w:cstheme="minorHAnsi"/>
          <w:sz w:val="24"/>
          <w:szCs w:val="24"/>
        </w:rPr>
        <w:t>W przypadku, gdy pełnomocnictwo zostało wystawione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pełnomocnictwem w postaci papierowej, może dokonać mocodawca (osoba/osoby wystawiające pełnomocnictwo) lub notariusz.</w:t>
      </w:r>
    </w:p>
    <w:p w14:paraId="07076836" w14:textId="77777777" w:rsidR="00533DD2" w:rsidRPr="006919C5" w:rsidRDefault="00533DD2" w:rsidP="00C42ADD">
      <w:pPr>
        <w:pStyle w:val="Akapitzlist"/>
        <w:spacing w:line="276" w:lineRule="auto"/>
        <w:ind w:left="792"/>
        <w:rPr>
          <w:rFonts w:asciiTheme="minorHAnsi" w:hAnsiTheme="minorHAnsi" w:cstheme="minorHAnsi"/>
          <w:sz w:val="24"/>
          <w:szCs w:val="24"/>
        </w:rPr>
      </w:pPr>
    </w:p>
    <w:p w14:paraId="19F76CCF" w14:textId="67FF3B57" w:rsidR="00533DD2" w:rsidRPr="006919C5" w:rsidRDefault="00E165A0" w:rsidP="00C42ADD">
      <w:pPr>
        <w:pStyle w:val="Akapitzlist"/>
        <w:numPr>
          <w:ilvl w:val="0"/>
          <w:numId w:val="27"/>
        </w:numPr>
        <w:spacing w:line="276" w:lineRule="auto"/>
        <w:rPr>
          <w:rFonts w:asciiTheme="minorHAnsi" w:hAnsiTheme="minorHAnsi" w:cstheme="minorHAnsi"/>
          <w:sz w:val="24"/>
          <w:szCs w:val="24"/>
        </w:rPr>
      </w:pPr>
      <w:r w:rsidRPr="006919C5">
        <w:rPr>
          <w:rFonts w:asciiTheme="minorHAnsi" w:hAnsiTheme="minorHAnsi" w:cstheme="minorHAnsi"/>
          <w:sz w:val="24"/>
          <w:szCs w:val="24"/>
        </w:rPr>
        <w:t>Ofertę sporządza się, w formacie danych np.: .</w:t>
      </w:r>
      <w:proofErr w:type="spellStart"/>
      <w:r w:rsidRPr="006919C5">
        <w:rPr>
          <w:rFonts w:asciiTheme="minorHAnsi" w:hAnsiTheme="minorHAnsi" w:cstheme="minorHAnsi"/>
          <w:sz w:val="24"/>
          <w:szCs w:val="24"/>
        </w:rPr>
        <w:t>doc</w:t>
      </w:r>
      <w:proofErr w:type="spellEnd"/>
      <w:r w:rsidRPr="006919C5">
        <w:rPr>
          <w:rFonts w:asciiTheme="minorHAnsi" w:hAnsiTheme="minorHAnsi" w:cstheme="minorHAnsi"/>
          <w:sz w:val="24"/>
          <w:szCs w:val="24"/>
        </w:rPr>
        <w:t>, .</w:t>
      </w:r>
      <w:proofErr w:type="spellStart"/>
      <w:r w:rsidRPr="006919C5">
        <w:rPr>
          <w:rFonts w:asciiTheme="minorHAnsi" w:hAnsiTheme="minorHAnsi" w:cstheme="minorHAnsi"/>
          <w:sz w:val="24"/>
          <w:szCs w:val="24"/>
        </w:rPr>
        <w:t>docx</w:t>
      </w:r>
      <w:proofErr w:type="spellEnd"/>
      <w:r w:rsidRPr="006919C5">
        <w:rPr>
          <w:rFonts w:asciiTheme="minorHAnsi" w:hAnsiTheme="minorHAnsi" w:cstheme="minorHAnsi"/>
          <w:sz w:val="24"/>
          <w:szCs w:val="24"/>
        </w:rPr>
        <w:t>, .pdf, .txt, .rtf lub .</w:t>
      </w:r>
      <w:proofErr w:type="spellStart"/>
      <w:r w:rsidRPr="006919C5">
        <w:rPr>
          <w:rFonts w:asciiTheme="minorHAnsi" w:hAnsiTheme="minorHAnsi" w:cstheme="minorHAnsi"/>
          <w:sz w:val="24"/>
          <w:szCs w:val="24"/>
        </w:rPr>
        <w:t>odt</w:t>
      </w:r>
      <w:proofErr w:type="spellEnd"/>
      <w:r w:rsidRPr="006919C5">
        <w:rPr>
          <w:rFonts w:asciiTheme="minorHAnsi" w:hAnsiTheme="minorHAnsi" w:cstheme="minorHAnsi"/>
          <w:sz w:val="24"/>
          <w:szCs w:val="24"/>
        </w:rPr>
        <w:t>.</w:t>
      </w:r>
    </w:p>
    <w:p w14:paraId="6308233A" w14:textId="77777777" w:rsidR="00927C75" w:rsidRPr="006919C5" w:rsidRDefault="00927C75" w:rsidP="00C42ADD">
      <w:pPr>
        <w:spacing w:line="276" w:lineRule="auto"/>
        <w:rPr>
          <w:rFonts w:asciiTheme="minorHAnsi" w:hAnsiTheme="minorHAnsi" w:cstheme="minorHAnsi"/>
        </w:rPr>
      </w:pPr>
    </w:p>
    <w:p w14:paraId="441611E6" w14:textId="5AF9EC2F" w:rsidR="00533DD2" w:rsidRPr="006919C5" w:rsidRDefault="00533DD2" w:rsidP="00C42ADD">
      <w:pPr>
        <w:pStyle w:val="Akapitzlist"/>
        <w:numPr>
          <w:ilvl w:val="0"/>
          <w:numId w:val="28"/>
        </w:numPr>
        <w:spacing w:line="276" w:lineRule="auto"/>
        <w:rPr>
          <w:rFonts w:asciiTheme="minorHAnsi" w:hAnsiTheme="minorHAnsi" w:cstheme="minorHAnsi"/>
          <w:sz w:val="24"/>
          <w:szCs w:val="24"/>
        </w:rPr>
      </w:pPr>
      <w:r w:rsidRPr="006919C5">
        <w:rPr>
          <w:rFonts w:asciiTheme="minorHAnsi" w:hAnsiTheme="minorHAnsi" w:cstheme="minorHAnsi"/>
          <w:sz w:val="24"/>
          <w:szCs w:val="24"/>
        </w:rPr>
        <w:t xml:space="preserve">W formularzu oferty, stanowiącym załącznik nr 1 do SWZ, </w:t>
      </w:r>
      <w:r w:rsidR="00702335" w:rsidRPr="006919C5">
        <w:rPr>
          <w:rFonts w:asciiTheme="minorHAnsi" w:hAnsiTheme="minorHAnsi" w:cstheme="minorHAnsi"/>
          <w:sz w:val="24"/>
          <w:szCs w:val="24"/>
        </w:rPr>
        <w:t xml:space="preserve">Wykonawca </w:t>
      </w:r>
      <w:r w:rsidRPr="006919C5">
        <w:rPr>
          <w:rFonts w:asciiTheme="minorHAnsi" w:hAnsiTheme="minorHAnsi" w:cstheme="minorHAnsi"/>
          <w:sz w:val="24"/>
          <w:szCs w:val="24"/>
        </w:rPr>
        <w:t>zobowiązany jest podać adres poczty elektronicznej do komunikacji elektronicznej z Zamawiającym.</w:t>
      </w:r>
    </w:p>
    <w:p w14:paraId="1DB97016" w14:textId="77777777" w:rsidR="00533DD2" w:rsidRPr="006919C5" w:rsidRDefault="00533DD2" w:rsidP="00C42ADD">
      <w:pPr>
        <w:spacing w:line="276" w:lineRule="auto"/>
        <w:rPr>
          <w:rFonts w:asciiTheme="minorHAnsi" w:hAnsiTheme="minorHAnsi" w:cstheme="minorHAnsi"/>
        </w:rPr>
      </w:pPr>
    </w:p>
    <w:p w14:paraId="45C6EB02" w14:textId="5E3E700C" w:rsidR="00C44E53" w:rsidRPr="006919C5" w:rsidRDefault="00533DD2" w:rsidP="00C42ADD">
      <w:pPr>
        <w:pStyle w:val="Akapitzlist"/>
        <w:numPr>
          <w:ilvl w:val="0"/>
          <w:numId w:val="28"/>
        </w:numPr>
        <w:spacing w:line="276" w:lineRule="auto"/>
        <w:rPr>
          <w:rFonts w:asciiTheme="minorHAnsi" w:hAnsiTheme="minorHAnsi" w:cstheme="minorHAnsi"/>
          <w:sz w:val="24"/>
          <w:szCs w:val="24"/>
        </w:rPr>
      </w:pPr>
      <w:r w:rsidRPr="006919C5">
        <w:rPr>
          <w:rFonts w:asciiTheme="minorHAnsi" w:hAnsiTheme="minorHAnsi" w:cstheme="minorHAnsi"/>
          <w:sz w:val="24"/>
          <w:szCs w:val="24"/>
        </w:rPr>
        <w:t xml:space="preserve">Oferta </w:t>
      </w:r>
      <w:r w:rsidR="001F3975" w:rsidRPr="006919C5">
        <w:rPr>
          <w:rFonts w:asciiTheme="minorHAnsi" w:hAnsiTheme="minorHAnsi" w:cstheme="minorHAnsi"/>
          <w:sz w:val="24"/>
          <w:szCs w:val="24"/>
        </w:rPr>
        <w:t>musi</w:t>
      </w:r>
      <w:r w:rsidRPr="006919C5">
        <w:rPr>
          <w:rFonts w:asciiTheme="minorHAnsi" w:hAnsiTheme="minorHAnsi" w:cstheme="minorHAnsi"/>
          <w:sz w:val="24"/>
          <w:szCs w:val="24"/>
        </w:rPr>
        <w:t xml:space="preserve"> być sporządzona w języku polskim. Zamawiający nie wyraża zgody na złożenie oferty oraz innych dokumentów w jednym z języków powszechnie używanych w handlu międzynarodowym. Dokumenty sporządzone w języku obcym są składane wraz z tłumaczeniem na język polski. </w:t>
      </w:r>
    </w:p>
    <w:p w14:paraId="7B32765A" w14:textId="77777777" w:rsidR="00C44E53" w:rsidRPr="006919C5" w:rsidRDefault="00C44E53" w:rsidP="00C42ADD">
      <w:pPr>
        <w:pStyle w:val="Akapitzlist"/>
        <w:spacing w:line="276" w:lineRule="auto"/>
        <w:rPr>
          <w:rFonts w:asciiTheme="minorHAnsi" w:hAnsiTheme="minorHAnsi" w:cstheme="minorHAnsi"/>
          <w:sz w:val="24"/>
          <w:szCs w:val="24"/>
        </w:rPr>
      </w:pPr>
    </w:p>
    <w:p w14:paraId="7F99D614" w14:textId="3DA122F0" w:rsidR="00C44E53" w:rsidRPr="006919C5" w:rsidRDefault="00C44E53" w:rsidP="00C42ADD">
      <w:pPr>
        <w:pStyle w:val="Akapitzlist"/>
        <w:numPr>
          <w:ilvl w:val="0"/>
          <w:numId w:val="28"/>
        </w:numPr>
        <w:spacing w:line="276" w:lineRule="auto"/>
        <w:rPr>
          <w:rFonts w:asciiTheme="minorHAnsi" w:hAnsiTheme="minorHAnsi" w:cstheme="minorHAnsi"/>
          <w:sz w:val="24"/>
          <w:szCs w:val="24"/>
          <w:u w:val="single"/>
        </w:rPr>
      </w:pPr>
      <w:r w:rsidRPr="006919C5">
        <w:rPr>
          <w:rFonts w:asciiTheme="minorHAnsi" w:hAnsiTheme="minorHAnsi" w:cstheme="minorHAnsi"/>
          <w:sz w:val="24"/>
          <w:szCs w:val="24"/>
        </w:rPr>
        <w:t>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w:t>
      </w:r>
      <w:r w:rsidR="00A527DD" w:rsidRPr="006919C5">
        <w:rPr>
          <w:rFonts w:asciiTheme="minorHAnsi" w:hAnsiTheme="minorHAnsi" w:cstheme="minorHAnsi"/>
          <w:sz w:val="24"/>
          <w:szCs w:val="24"/>
        </w:rPr>
        <w:t xml:space="preserve"> </w:t>
      </w:r>
      <w:proofErr w:type="spellStart"/>
      <w:r w:rsidR="00A527DD" w:rsidRPr="006919C5">
        <w:rPr>
          <w:rFonts w:asciiTheme="minorHAnsi" w:hAnsiTheme="minorHAnsi" w:cstheme="minorHAnsi"/>
          <w:sz w:val="24"/>
          <w:szCs w:val="24"/>
        </w:rPr>
        <w:t>Pzp</w:t>
      </w:r>
      <w:proofErr w:type="spellEnd"/>
      <w:r w:rsidRPr="006919C5">
        <w:rPr>
          <w:rFonts w:asciiTheme="minorHAnsi" w:hAnsiTheme="minorHAnsi" w:cstheme="minorHAnsi"/>
          <w:sz w:val="24"/>
          <w:szCs w:val="24"/>
        </w:rPr>
        <w:t xml:space="preserve">. </w:t>
      </w:r>
      <w:r w:rsidRPr="006919C5">
        <w:rPr>
          <w:rFonts w:asciiTheme="minorHAnsi" w:hAnsiTheme="minorHAnsi" w:cstheme="minorHAnsi"/>
          <w:sz w:val="24"/>
          <w:szCs w:val="24"/>
          <w:u w:val="single"/>
        </w:rPr>
        <w:t xml:space="preserve">Informacje stanowiące tajemnicę przedsiębiorstwa powinny być złożone w odrębnym pliku. </w:t>
      </w:r>
    </w:p>
    <w:p w14:paraId="1E9B5A0F" w14:textId="77777777" w:rsidR="00533DD2" w:rsidRPr="006919C5" w:rsidRDefault="00533DD2" w:rsidP="00C42ADD">
      <w:pPr>
        <w:spacing w:line="276" w:lineRule="auto"/>
        <w:rPr>
          <w:rFonts w:asciiTheme="minorHAnsi" w:hAnsiTheme="minorHAnsi" w:cstheme="minorHAnsi"/>
        </w:rPr>
      </w:pPr>
    </w:p>
    <w:p w14:paraId="48DAC4FE" w14:textId="1C27A579" w:rsidR="00533DD2" w:rsidRPr="006919C5" w:rsidRDefault="00533DD2" w:rsidP="00C42ADD">
      <w:pPr>
        <w:pStyle w:val="Akapitzlist"/>
        <w:numPr>
          <w:ilvl w:val="0"/>
          <w:numId w:val="28"/>
        </w:numPr>
        <w:spacing w:line="276" w:lineRule="auto"/>
        <w:rPr>
          <w:rFonts w:asciiTheme="minorHAnsi" w:hAnsiTheme="minorHAnsi" w:cstheme="minorHAnsi"/>
          <w:b/>
          <w:bCs/>
          <w:sz w:val="24"/>
          <w:szCs w:val="24"/>
          <w:u w:val="single"/>
        </w:rPr>
      </w:pPr>
      <w:r w:rsidRPr="006919C5">
        <w:rPr>
          <w:rFonts w:asciiTheme="minorHAnsi" w:hAnsiTheme="minorHAnsi" w:cstheme="minorHAnsi"/>
          <w:b/>
          <w:bCs/>
          <w:sz w:val="24"/>
          <w:szCs w:val="24"/>
          <w:u w:val="single"/>
        </w:rPr>
        <w:t xml:space="preserve">Na </w:t>
      </w:r>
      <w:r w:rsidR="007468AF" w:rsidRPr="006919C5">
        <w:rPr>
          <w:rFonts w:asciiTheme="minorHAnsi" w:hAnsiTheme="minorHAnsi" w:cstheme="minorHAnsi"/>
          <w:b/>
          <w:bCs/>
          <w:sz w:val="24"/>
          <w:szCs w:val="24"/>
          <w:u w:val="single"/>
        </w:rPr>
        <w:t xml:space="preserve">zawartość </w:t>
      </w:r>
      <w:r w:rsidRPr="006919C5">
        <w:rPr>
          <w:rFonts w:asciiTheme="minorHAnsi" w:hAnsiTheme="minorHAnsi" w:cstheme="minorHAnsi"/>
          <w:b/>
          <w:bCs/>
          <w:sz w:val="24"/>
          <w:szCs w:val="24"/>
          <w:u w:val="single"/>
        </w:rPr>
        <w:t xml:space="preserve">ofertę składa się: </w:t>
      </w:r>
    </w:p>
    <w:p w14:paraId="0BC4326C" w14:textId="3DDBCB68" w:rsidR="00533DD2" w:rsidRPr="00203271" w:rsidRDefault="00651BD8" w:rsidP="00C42ADD">
      <w:pPr>
        <w:pStyle w:val="Akapitzlist"/>
        <w:numPr>
          <w:ilvl w:val="1"/>
          <w:numId w:val="28"/>
        </w:numPr>
        <w:spacing w:line="276" w:lineRule="auto"/>
        <w:rPr>
          <w:rFonts w:asciiTheme="minorHAnsi" w:hAnsiTheme="minorHAnsi" w:cstheme="minorHAnsi"/>
          <w:bCs/>
          <w:sz w:val="24"/>
          <w:szCs w:val="24"/>
        </w:rPr>
      </w:pPr>
      <w:r w:rsidRPr="00203271">
        <w:rPr>
          <w:rFonts w:asciiTheme="minorHAnsi" w:hAnsiTheme="minorHAnsi" w:cstheme="minorHAnsi"/>
          <w:bCs/>
          <w:sz w:val="24"/>
          <w:szCs w:val="24"/>
        </w:rPr>
        <w:t>F</w:t>
      </w:r>
      <w:r w:rsidR="00533DD2" w:rsidRPr="00203271">
        <w:rPr>
          <w:rFonts w:asciiTheme="minorHAnsi" w:hAnsiTheme="minorHAnsi" w:cstheme="minorHAnsi"/>
          <w:bCs/>
          <w:sz w:val="24"/>
          <w:szCs w:val="24"/>
        </w:rPr>
        <w:t>ormularz oferty</w:t>
      </w:r>
      <w:r w:rsidR="007402B2" w:rsidRPr="00203271">
        <w:rPr>
          <w:rFonts w:asciiTheme="minorHAnsi" w:hAnsiTheme="minorHAnsi" w:cstheme="minorHAnsi"/>
          <w:bCs/>
          <w:sz w:val="24"/>
          <w:szCs w:val="24"/>
        </w:rPr>
        <w:t xml:space="preserve"> - </w:t>
      </w:r>
      <w:r w:rsidR="00702335" w:rsidRPr="00203271">
        <w:rPr>
          <w:rFonts w:asciiTheme="minorHAnsi" w:hAnsiTheme="minorHAnsi" w:cstheme="minorHAnsi"/>
          <w:bCs/>
          <w:sz w:val="24"/>
          <w:szCs w:val="24"/>
        </w:rPr>
        <w:t xml:space="preserve">wzór </w:t>
      </w:r>
      <w:r w:rsidR="007468AF" w:rsidRPr="00203271">
        <w:rPr>
          <w:rFonts w:asciiTheme="minorHAnsi" w:hAnsiTheme="minorHAnsi" w:cstheme="minorHAnsi"/>
          <w:bCs/>
          <w:sz w:val="24"/>
          <w:szCs w:val="24"/>
        </w:rPr>
        <w:t xml:space="preserve">stanowi </w:t>
      </w:r>
      <w:r w:rsidR="00702335" w:rsidRPr="00203271">
        <w:rPr>
          <w:rFonts w:asciiTheme="minorHAnsi" w:hAnsiTheme="minorHAnsi" w:cstheme="minorHAnsi"/>
          <w:bCs/>
          <w:sz w:val="24"/>
          <w:szCs w:val="24"/>
        </w:rPr>
        <w:t>załącznik nr 1 do SWZ</w:t>
      </w:r>
      <w:r w:rsidRPr="00203271">
        <w:rPr>
          <w:rFonts w:asciiTheme="minorHAnsi" w:hAnsiTheme="minorHAnsi" w:cstheme="minorHAnsi"/>
          <w:bCs/>
          <w:sz w:val="24"/>
          <w:szCs w:val="24"/>
        </w:rPr>
        <w:t>,</w:t>
      </w:r>
    </w:p>
    <w:p w14:paraId="57B3ED88" w14:textId="77777777" w:rsidR="00203271" w:rsidRPr="00203271" w:rsidRDefault="00533DD2" w:rsidP="00C42ADD">
      <w:pPr>
        <w:pStyle w:val="Akapitzlist"/>
        <w:numPr>
          <w:ilvl w:val="1"/>
          <w:numId w:val="28"/>
        </w:numPr>
        <w:spacing w:line="276" w:lineRule="auto"/>
        <w:rPr>
          <w:rFonts w:asciiTheme="minorHAnsi" w:hAnsiTheme="minorHAnsi" w:cstheme="minorHAnsi"/>
          <w:bCs/>
          <w:sz w:val="24"/>
          <w:szCs w:val="24"/>
        </w:rPr>
      </w:pPr>
      <w:r w:rsidRPr="00203271">
        <w:rPr>
          <w:rFonts w:asciiTheme="minorHAnsi" w:hAnsiTheme="minorHAnsi" w:cstheme="minorHAnsi"/>
          <w:bCs/>
          <w:sz w:val="24"/>
          <w:szCs w:val="24"/>
        </w:rPr>
        <w:t xml:space="preserve">Oświadczenie </w:t>
      </w:r>
      <w:r w:rsidR="001625C2" w:rsidRPr="00203271">
        <w:rPr>
          <w:rFonts w:asciiTheme="minorHAnsi" w:hAnsiTheme="minorHAnsi" w:cstheme="minorHAnsi"/>
          <w:bCs/>
          <w:sz w:val="24"/>
          <w:szCs w:val="24"/>
        </w:rPr>
        <w:t xml:space="preserve">(oświadczenia) </w:t>
      </w:r>
      <w:r w:rsidRPr="00203271">
        <w:rPr>
          <w:rFonts w:asciiTheme="minorHAnsi" w:hAnsiTheme="minorHAnsi" w:cstheme="minorHAnsi"/>
          <w:bCs/>
          <w:sz w:val="24"/>
          <w:szCs w:val="24"/>
        </w:rPr>
        <w:t xml:space="preserve">z art. 125 ust. 1 </w:t>
      </w:r>
      <w:proofErr w:type="spellStart"/>
      <w:r w:rsidRPr="00203271">
        <w:rPr>
          <w:rFonts w:asciiTheme="minorHAnsi" w:hAnsiTheme="minorHAnsi" w:cstheme="minorHAnsi"/>
          <w:bCs/>
          <w:sz w:val="24"/>
          <w:szCs w:val="24"/>
        </w:rPr>
        <w:t>Pzp</w:t>
      </w:r>
      <w:proofErr w:type="spellEnd"/>
      <w:r w:rsidR="00702335" w:rsidRPr="00203271">
        <w:rPr>
          <w:rFonts w:asciiTheme="minorHAnsi" w:hAnsiTheme="minorHAnsi" w:cstheme="minorHAnsi"/>
          <w:bCs/>
          <w:sz w:val="24"/>
          <w:szCs w:val="24"/>
        </w:rPr>
        <w:t xml:space="preserve"> </w:t>
      </w:r>
      <w:r w:rsidR="003F5FE8" w:rsidRPr="00203271">
        <w:rPr>
          <w:rFonts w:asciiTheme="minorHAnsi" w:hAnsiTheme="minorHAnsi" w:cstheme="minorHAnsi"/>
          <w:bCs/>
          <w:sz w:val="24"/>
          <w:szCs w:val="24"/>
        </w:rPr>
        <w:t xml:space="preserve"> - </w:t>
      </w:r>
      <w:r w:rsidR="00702335" w:rsidRPr="00203271">
        <w:rPr>
          <w:rFonts w:asciiTheme="minorHAnsi" w:hAnsiTheme="minorHAnsi" w:cstheme="minorHAnsi"/>
          <w:bCs/>
          <w:sz w:val="24"/>
          <w:szCs w:val="24"/>
        </w:rPr>
        <w:t xml:space="preserve">wzór </w:t>
      </w:r>
      <w:r w:rsidR="00651BD8" w:rsidRPr="00203271">
        <w:rPr>
          <w:rFonts w:asciiTheme="minorHAnsi" w:hAnsiTheme="minorHAnsi" w:cstheme="minorHAnsi"/>
          <w:bCs/>
          <w:sz w:val="24"/>
          <w:szCs w:val="24"/>
        </w:rPr>
        <w:t xml:space="preserve">stanowi </w:t>
      </w:r>
      <w:r w:rsidR="00702335" w:rsidRPr="00203271">
        <w:rPr>
          <w:rFonts w:asciiTheme="minorHAnsi" w:hAnsiTheme="minorHAnsi" w:cstheme="minorHAnsi"/>
          <w:bCs/>
          <w:sz w:val="24"/>
          <w:szCs w:val="24"/>
        </w:rPr>
        <w:t xml:space="preserve">załącznik nr </w:t>
      </w:r>
      <w:r w:rsidR="00EC3EE1" w:rsidRPr="00203271">
        <w:rPr>
          <w:rFonts w:asciiTheme="minorHAnsi" w:hAnsiTheme="minorHAnsi" w:cstheme="minorHAnsi"/>
          <w:bCs/>
          <w:sz w:val="24"/>
          <w:szCs w:val="24"/>
        </w:rPr>
        <w:t>4</w:t>
      </w:r>
      <w:r w:rsidR="00445A33" w:rsidRPr="00203271">
        <w:rPr>
          <w:rFonts w:asciiTheme="minorHAnsi" w:hAnsiTheme="minorHAnsi" w:cstheme="minorHAnsi"/>
          <w:bCs/>
          <w:sz w:val="24"/>
          <w:szCs w:val="24"/>
        </w:rPr>
        <w:t xml:space="preserve"> </w:t>
      </w:r>
      <w:r w:rsidR="00702335" w:rsidRPr="00203271">
        <w:rPr>
          <w:rFonts w:asciiTheme="minorHAnsi" w:hAnsiTheme="minorHAnsi" w:cstheme="minorHAnsi"/>
          <w:bCs/>
          <w:sz w:val="24"/>
          <w:szCs w:val="24"/>
        </w:rPr>
        <w:t>do SWZ</w:t>
      </w:r>
      <w:r w:rsidR="00651BD8" w:rsidRPr="00203271">
        <w:rPr>
          <w:rFonts w:asciiTheme="minorHAnsi" w:hAnsiTheme="minorHAnsi" w:cstheme="minorHAnsi"/>
          <w:bCs/>
          <w:sz w:val="24"/>
          <w:szCs w:val="24"/>
        </w:rPr>
        <w:t>,</w:t>
      </w:r>
    </w:p>
    <w:p w14:paraId="1FC1580A" w14:textId="36DB667B" w:rsidR="00203271" w:rsidRPr="00203271" w:rsidRDefault="00203271" w:rsidP="00C42ADD">
      <w:pPr>
        <w:pStyle w:val="Akapitzlist"/>
        <w:numPr>
          <w:ilvl w:val="1"/>
          <w:numId w:val="28"/>
        </w:numPr>
        <w:spacing w:line="276" w:lineRule="auto"/>
        <w:rPr>
          <w:rFonts w:asciiTheme="minorHAnsi" w:hAnsiTheme="minorHAnsi" w:cstheme="minorHAnsi"/>
          <w:bCs/>
          <w:sz w:val="24"/>
          <w:szCs w:val="24"/>
        </w:rPr>
      </w:pPr>
      <w:r w:rsidRPr="00203271">
        <w:rPr>
          <w:rFonts w:asciiTheme="minorHAnsi" w:hAnsiTheme="minorHAnsi" w:cstheme="minorHAnsi"/>
          <w:bCs/>
          <w:sz w:val="24"/>
          <w:szCs w:val="24"/>
        </w:rPr>
        <w:t>Pełnomocnictwo (pełnomocnictwa) - jeżeli dotyczy,</w:t>
      </w:r>
    </w:p>
    <w:p w14:paraId="6ED6627F" w14:textId="77777777" w:rsidR="00203271" w:rsidRPr="00203271" w:rsidRDefault="00203271" w:rsidP="00C42ADD">
      <w:pPr>
        <w:pStyle w:val="Akapitzlist"/>
        <w:numPr>
          <w:ilvl w:val="1"/>
          <w:numId w:val="28"/>
        </w:numPr>
        <w:spacing w:line="276" w:lineRule="auto"/>
        <w:rPr>
          <w:rFonts w:asciiTheme="minorHAnsi" w:hAnsiTheme="minorHAnsi" w:cstheme="minorHAnsi"/>
          <w:bCs/>
          <w:sz w:val="24"/>
          <w:szCs w:val="24"/>
        </w:rPr>
      </w:pPr>
      <w:r w:rsidRPr="00203271">
        <w:rPr>
          <w:rFonts w:asciiTheme="minorHAnsi" w:hAnsiTheme="minorHAnsi" w:cstheme="minorHAnsi"/>
          <w:bCs/>
          <w:sz w:val="24"/>
          <w:szCs w:val="24"/>
        </w:rPr>
        <w:t xml:space="preserve">Oświadczenie z art. 117 ust. 4 </w:t>
      </w:r>
      <w:proofErr w:type="spellStart"/>
      <w:r w:rsidRPr="00203271">
        <w:rPr>
          <w:rFonts w:asciiTheme="minorHAnsi" w:hAnsiTheme="minorHAnsi" w:cstheme="minorHAnsi"/>
          <w:bCs/>
          <w:sz w:val="24"/>
          <w:szCs w:val="24"/>
        </w:rPr>
        <w:t>Pzp</w:t>
      </w:r>
      <w:proofErr w:type="spellEnd"/>
      <w:r w:rsidRPr="00203271">
        <w:rPr>
          <w:rFonts w:asciiTheme="minorHAnsi" w:hAnsiTheme="minorHAnsi" w:cstheme="minorHAnsi"/>
          <w:bCs/>
          <w:sz w:val="24"/>
          <w:szCs w:val="24"/>
        </w:rPr>
        <w:t xml:space="preserve"> (wzór załącznik nr 5 do SWZ – jeżeli dotyczy),</w:t>
      </w:r>
    </w:p>
    <w:p w14:paraId="7752D83E" w14:textId="61DECD52" w:rsidR="00651BD8" w:rsidRPr="00203271" w:rsidRDefault="00203271" w:rsidP="00C42ADD">
      <w:pPr>
        <w:pStyle w:val="Akapitzlist"/>
        <w:numPr>
          <w:ilvl w:val="1"/>
          <w:numId w:val="28"/>
        </w:numPr>
        <w:spacing w:line="276" w:lineRule="auto"/>
        <w:rPr>
          <w:rFonts w:asciiTheme="minorHAnsi" w:hAnsiTheme="minorHAnsi" w:cstheme="minorHAnsi"/>
          <w:bCs/>
          <w:sz w:val="24"/>
          <w:szCs w:val="24"/>
        </w:rPr>
      </w:pPr>
      <w:r w:rsidRPr="00203271">
        <w:rPr>
          <w:rFonts w:asciiTheme="minorHAnsi" w:hAnsiTheme="minorHAnsi" w:cstheme="minorHAnsi"/>
          <w:bCs/>
          <w:sz w:val="24"/>
          <w:szCs w:val="24"/>
        </w:rPr>
        <w:t>Zobowiązanie innego podmiotu (jeżeli dotyczy),</w:t>
      </w:r>
    </w:p>
    <w:p w14:paraId="64A1DA07" w14:textId="77777777" w:rsidR="00B90C2D" w:rsidRPr="00B90C2D" w:rsidRDefault="00B90C2D" w:rsidP="00C42ADD">
      <w:pPr>
        <w:pStyle w:val="Akapitzlist"/>
        <w:numPr>
          <w:ilvl w:val="1"/>
          <w:numId w:val="28"/>
        </w:numPr>
        <w:rPr>
          <w:rFonts w:asciiTheme="minorHAnsi" w:hAnsiTheme="minorHAnsi" w:cstheme="minorHAnsi"/>
          <w:bCs/>
          <w:sz w:val="24"/>
          <w:szCs w:val="24"/>
        </w:rPr>
      </w:pPr>
      <w:r w:rsidRPr="00B90C2D">
        <w:rPr>
          <w:rFonts w:asciiTheme="minorHAnsi" w:hAnsiTheme="minorHAnsi" w:cstheme="minorHAnsi"/>
          <w:bCs/>
          <w:sz w:val="24"/>
          <w:szCs w:val="24"/>
        </w:rPr>
        <w:t>Dokument wadium w formie niepieniężnej (jeżeli dotyczy).</w:t>
      </w:r>
    </w:p>
    <w:p w14:paraId="74117B99" w14:textId="77777777" w:rsidR="002747B8" w:rsidRPr="006919C5" w:rsidRDefault="002747B8" w:rsidP="00C42ADD">
      <w:pPr>
        <w:spacing w:line="276" w:lineRule="auto"/>
        <w:rPr>
          <w:rFonts w:asciiTheme="minorHAnsi" w:hAnsiTheme="minorHAnsi" w:cstheme="minorHAnsi"/>
          <w:b/>
          <w:bCs/>
        </w:rPr>
      </w:pPr>
    </w:p>
    <w:p w14:paraId="70CEF303" w14:textId="7C94A641" w:rsidR="00533DD2" w:rsidRPr="006919C5" w:rsidRDefault="00533DD2" w:rsidP="00C42ADD">
      <w:pPr>
        <w:spacing w:line="276" w:lineRule="auto"/>
        <w:jc w:val="center"/>
        <w:rPr>
          <w:rFonts w:asciiTheme="minorHAnsi" w:hAnsiTheme="minorHAnsi" w:cstheme="minorHAnsi"/>
          <w:b/>
          <w:bCs/>
        </w:rPr>
      </w:pPr>
      <w:r w:rsidRPr="006919C5">
        <w:rPr>
          <w:rFonts w:asciiTheme="minorHAnsi" w:hAnsiTheme="minorHAnsi" w:cstheme="minorHAnsi"/>
          <w:b/>
          <w:bCs/>
        </w:rPr>
        <w:t>Dział X</w:t>
      </w:r>
      <w:r w:rsidR="00256EAB" w:rsidRPr="006919C5">
        <w:rPr>
          <w:rFonts w:asciiTheme="minorHAnsi" w:hAnsiTheme="minorHAnsi" w:cstheme="minorHAnsi"/>
          <w:b/>
          <w:bCs/>
        </w:rPr>
        <w:t>II</w:t>
      </w:r>
    </w:p>
    <w:p w14:paraId="0CCA5CE3" w14:textId="5D153E57" w:rsidR="000625DD" w:rsidRPr="006919C5" w:rsidRDefault="00533DD2" w:rsidP="00174BE2">
      <w:pPr>
        <w:spacing w:line="276" w:lineRule="auto"/>
        <w:jc w:val="center"/>
        <w:rPr>
          <w:rFonts w:asciiTheme="minorHAnsi" w:hAnsiTheme="minorHAnsi" w:cstheme="minorHAnsi"/>
          <w:b/>
          <w:bCs/>
        </w:rPr>
      </w:pPr>
      <w:r w:rsidRPr="006919C5">
        <w:rPr>
          <w:rFonts w:asciiTheme="minorHAnsi" w:hAnsiTheme="minorHAnsi" w:cstheme="minorHAnsi"/>
          <w:b/>
          <w:bCs/>
        </w:rPr>
        <w:t>Sposób oraz termin składania i otwarcie ofert</w:t>
      </w:r>
    </w:p>
    <w:p w14:paraId="27E1BD14" w14:textId="6D25AFF1" w:rsidR="00533DD2" w:rsidRPr="00097DE9" w:rsidRDefault="00533DD2" w:rsidP="00C42ADD">
      <w:pPr>
        <w:pStyle w:val="Akapitzlist"/>
        <w:numPr>
          <w:ilvl w:val="0"/>
          <w:numId w:val="7"/>
        </w:numPr>
        <w:spacing w:line="276" w:lineRule="auto"/>
        <w:rPr>
          <w:rFonts w:asciiTheme="minorHAnsi" w:hAnsiTheme="minorHAnsi" w:cstheme="minorHAnsi"/>
          <w:sz w:val="24"/>
          <w:szCs w:val="24"/>
        </w:rPr>
      </w:pPr>
      <w:r w:rsidRPr="00097DE9">
        <w:rPr>
          <w:rFonts w:asciiTheme="minorHAnsi" w:hAnsiTheme="minorHAnsi" w:cstheme="minorHAnsi"/>
          <w:sz w:val="24"/>
          <w:szCs w:val="24"/>
        </w:rPr>
        <w:lastRenderedPageBreak/>
        <w:t>Złożenie oferty wraz z oświadczeniem</w:t>
      </w:r>
      <w:r w:rsidR="00080DB4" w:rsidRPr="00097DE9">
        <w:rPr>
          <w:rFonts w:asciiTheme="minorHAnsi" w:hAnsiTheme="minorHAnsi" w:cstheme="minorHAnsi"/>
          <w:sz w:val="24"/>
          <w:szCs w:val="24"/>
        </w:rPr>
        <w:t xml:space="preserve">, o którym mowa w art. 125 ust. 1 </w:t>
      </w:r>
      <w:proofErr w:type="spellStart"/>
      <w:r w:rsidR="00080DB4" w:rsidRPr="00097DE9">
        <w:rPr>
          <w:rFonts w:asciiTheme="minorHAnsi" w:hAnsiTheme="minorHAnsi" w:cstheme="minorHAnsi"/>
          <w:sz w:val="24"/>
          <w:szCs w:val="24"/>
        </w:rPr>
        <w:t>Pzp</w:t>
      </w:r>
      <w:proofErr w:type="spellEnd"/>
      <w:r w:rsidR="00097DE9" w:rsidRPr="00097DE9">
        <w:rPr>
          <w:rFonts w:asciiTheme="minorHAnsi" w:hAnsiTheme="minorHAnsi" w:cstheme="minorHAnsi"/>
          <w:sz w:val="24"/>
          <w:szCs w:val="24"/>
        </w:rPr>
        <w:t xml:space="preserve"> </w:t>
      </w:r>
      <w:r w:rsidRPr="00097DE9">
        <w:rPr>
          <w:rFonts w:asciiTheme="minorHAnsi" w:hAnsiTheme="minorHAnsi" w:cstheme="minorHAnsi"/>
          <w:sz w:val="24"/>
          <w:szCs w:val="24"/>
        </w:rPr>
        <w:t xml:space="preserve">i innymi dokumentami wymienionymi w Dziale </w:t>
      </w:r>
      <w:r w:rsidR="0034310E" w:rsidRPr="00097DE9">
        <w:rPr>
          <w:rFonts w:asciiTheme="minorHAnsi" w:hAnsiTheme="minorHAnsi" w:cstheme="minorHAnsi"/>
          <w:sz w:val="24"/>
          <w:szCs w:val="24"/>
        </w:rPr>
        <w:t>XI</w:t>
      </w:r>
      <w:r w:rsidRPr="00097DE9">
        <w:rPr>
          <w:rFonts w:asciiTheme="minorHAnsi" w:hAnsiTheme="minorHAnsi" w:cstheme="minorHAnsi"/>
          <w:sz w:val="24"/>
          <w:szCs w:val="24"/>
        </w:rPr>
        <w:t xml:space="preserve"> pkt </w:t>
      </w:r>
      <w:r w:rsidR="00103E06" w:rsidRPr="00097DE9">
        <w:rPr>
          <w:rFonts w:asciiTheme="minorHAnsi" w:hAnsiTheme="minorHAnsi" w:cstheme="minorHAnsi"/>
          <w:sz w:val="24"/>
          <w:szCs w:val="24"/>
        </w:rPr>
        <w:t>6</w:t>
      </w:r>
      <w:r w:rsidR="0026135F" w:rsidRPr="00097DE9">
        <w:rPr>
          <w:rFonts w:asciiTheme="minorHAnsi" w:hAnsiTheme="minorHAnsi" w:cstheme="minorHAnsi"/>
          <w:sz w:val="24"/>
          <w:szCs w:val="24"/>
        </w:rPr>
        <w:t xml:space="preserve"> i 7</w:t>
      </w:r>
      <w:r w:rsidR="00103E06" w:rsidRPr="00097DE9">
        <w:rPr>
          <w:rFonts w:asciiTheme="minorHAnsi" w:hAnsiTheme="minorHAnsi" w:cstheme="minorHAnsi"/>
          <w:sz w:val="24"/>
          <w:szCs w:val="24"/>
        </w:rPr>
        <w:t xml:space="preserve"> </w:t>
      </w:r>
      <w:r w:rsidRPr="00097DE9">
        <w:rPr>
          <w:rFonts w:asciiTheme="minorHAnsi" w:hAnsiTheme="minorHAnsi" w:cstheme="minorHAnsi"/>
          <w:sz w:val="24"/>
          <w:szCs w:val="24"/>
        </w:rPr>
        <w:t xml:space="preserve">SWZ oraz jej wycofanie odbywa się przy użyciu </w:t>
      </w:r>
      <w:proofErr w:type="spellStart"/>
      <w:r w:rsidR="00E542E7" w:rsidRPr="00097DE9">
        <w:rPr>
          <w:rFonts w:asciiTheme="minorHAnsi" w:hAnsiTheme="minorHAnsi" w:cstheme="minorHAnsi"/>
          <w:sz w:val="24"/>
          <w:szCs w:val="24"/>
        </w:rPr>
        <w:t>miniPortalu</w:t>
      </w:r>
      <w:proofErr w:type="spellEnd"/>
      <w:r w:rsidR="00E542E7" w:rsidRPr="00097DE9">
        <w:rPr>
          <w:rFonts w:asciiTheme="minorHAnsi" w:hAnsiTheme="minorHAnsi" w:cstheme="minorHAnsi"/>
          <w:sz w:val="24"/>
          <w:szCs w:val="24"/>
        </w:rPr>
        <w:t xml:space="preserve"> zamieszczonego na stronie internetowej </w:t>
      </w:r>
      <w:hyperlink r:id="rId14" w:history="1">
        <w:r w:rsidR="00E542E7" w:rsidRPr="00097DE9">
          <w:rPr>
            <w:rStyle w:val="Hipercze"/>
            <w:rFonts w:asciiTheme="minorHAnsi" w:hAnsiTheme="minorHAnsi" w:cstheme="minorHAnsi"/>
            <w:sz w:val="24"/>
            <w:szCs w:val="24"/>
          </w:rPr>
          <w:t>https://miniportal.uzp.gov.pl/</w:t>
        </w:r>
      </w:hyperlink>
      <w:r w:rsidR="00E542E7" w:rsidRPr="00097DE9">
        <w:rPr>
          <w:rFonts w:asciiTheme="minorHAnsi" w:hAnsiTheme="minorHAnsi" w:cstheme="minorHAnsi"/>
          <w:sz w:val="24"/>
          <w:szCs w:val="24"/>
        </w:rPr>
        <w:t xml:space="preserve"> . System </w:t>
      </w:r>
      <w:proofErr w:type="spellStart"/>
      <w:r w:rsidR="00E542E7" w:rsidRPr="00097DE9">
        <w:rPr>
          <w:rFonts w:asciiTheme="minorHAnsi" w:hAnsiTheme="minorHAnsi" w:cstheme="minorHAnsi"/>
          <w:sz w:val="24"/>
          <w:szCs w:val="24"/>
        </w:rPr>
        <w:t>miniPortal</w:t>
      </w:r>
      <w:proofErr w:type="spellEnd"/>
      <w:r w:rsidR="00E542E7" w:rsidRPr="00097DE9">
        <w:rPr>
          <w:rFonts w:asciiTheme="minorHAnsi" w:hAnsiTheme="minorHAnsi" w:cstheme="minorHAnsi"/>
          <w:sz w:val="24"/>
          <w:szCs w:val="24"/>
        </w:rPr>
        <w:t xml:space="preserve"> zapewnia bezpłatną możliwość szyfrowania ofert.</w:t>
      </w:r>
    </w:p>
    <w:p w14:paraId="5883712C" w14:textId="77777777" w:rsidR="00E542E7" w:rsidRPr="006919C5" w:rsidRDefault="00E542E7" w:rsidP="00C42ADD">
      <w:pPr>
        <w:pStyle w:val="Akapitzlist"/>
        <w:spacing w:line="276" w:lineRule="auto"/>
        <w:ind w:left="360"/>
        <w:rPr>
          <w:rFonts w:asciiTheme="minorHAnsi" w:hAnsiTheme="minorHAnsi" w:cstheme="minorHAnsi"/>
          <w:sz w:val="24"/>
          <w:szCs w:val="24"/>
        </w:rPr>
      </w:pPr>
    </w:p>
    <w:p w14:paraId="2BFC5E1A" w14:textId="57CE9C7F" w:rsidR="00AD475A" w:rsidRPr="00097DE9" w:rsidRDefault="00533DD2" w:rsidP="00C42ADD">
      <w:pPr>
        <w:pStyle w:val="Akapitzlist"/>
        <w:numPr>
          <w:ilvl w:val="0"/>
          <w:numId w:val="7"/>
        </w:numPr>
        <w:spacing w:line="276" w:lineRule="auto"/>
        <w:rPr>
          <w:rFonts w:asciiTheme="minorHAnsi" w:hAnsiTheme="minorHAnsi" w:cstheme="minorHAnsi"/>
          <w:sz w:val="24"/>
          <w:szCs w:val="24"/>
        </w:rPr>
      </w:pPr>
      <w:r w:rsidRPr="00097DE9">
        <w:rPr>
          <w:rFonts w:asciiTheme="minorHAnsi" w:hAnsiTheme="minorHAnsi" w:cstheme="minorHAnsi"/>
          <w:sz w:val="24"/>
          <w:szCs w:val="24"/>
        </w:rPr>
        <w:t xml:space="preserve">Wymagania techniczne i organizacyjne wysyłania oraz odbierania dokumentów elektronicznych składających się na ofertę wraz z </w:t>
      </w:r>
      <w:r w:rsidR="00097DE9" w:rsidRPr="00097DE9">
        <w:rPr>
          <w:rFonts w:asciiTheme="minorHAnsi" w:hAnsiTheme="minorHAnsi" w:cstheme="minorHAnsi"/>
          <w:sz w:val="24"/>
          <w:szCs w:val="24"/>
        </w:rPr>
        <w:t xml:space="preserve">oświadczeniem, o którym mowa w art. 125 ust. 1 </w:t>
      </w:r>
      <w:proofErr w:type="spellStart"/>
      <w:r w:rsidR="00097DE9" w:rsidRPr="00097DE9">
        <w:rPr>
          <w:rFonts w:asciiTheme="minorHAnsi" w:hAnsiTheme="minorHAnsi" w:cstheme="minorHAnsi"/>
          <w:sz w:val="24"/>
          <w:szCs w:val="24"/>
        </w:rPr>
        <w:t>Pzp</w:t>
      </w:r>
      <w:proofErr w:type="spellEnd"/>
      <w:r w:rsidR="00097DE9" w:rsidRPr="00097DE9">
        <w:rPr>
          <w:rFonts w:asciiTheme="minorHAnsi" w:hAnsiTheme="minorHAnsi" w:cstheme="minorHAnsi"/>
          <w:sz w:val="24"/>
          <w:szCs w:val="24"/>
        </w:rPr>
        <w:t xml:space="preserve"> </w:t>
      </w:r>
      <w:r w:rsidRPr="00097DE9">
        <w:rPr>
          <w:rFonts w:asciiTheme="minorHAnsi" w:hAnsiTheme="minorHAnsi" w:cstheme="minorHAnsi"/>
          <w:sz w:val="24"/>
          <w:szCs w:val="24"/>
        </w:rPr>
        <w:t xml:space="preserve">i innymi dokumentami wymienionymi w </w:t>
      </w:r>
      <w:r w:rsidR="00C55C20" w:rsidRPr="00097DE9">
        <w:rPr>
          <w:rFonts w:asciiTheme="minorHAnsi" w:hAnsiTheme="minorHAnsi" w:cstheme="minorHAnsi"/>
          <w:sz w:val="24"/>
          <w:szCs w:val="24"/>
        </w:rPr>
        <w:t xml:space="preserve">Dziale </w:t>
      </w:r>
      <w:r w:rsidR="0034310E" w:rsidRPr="00097DE9">
        <w:rPr>
          <w:rFonts w:asciiTheme="minorHAnsi" w:hAnsiTheme="minorHAnsi" w:cstheme="minorHAnsi"/>
          <w:sz w:val="24"/>
          <w:szCs w:val="24"/>
        </w:rPr>
        <w:t>XI</w:t>
      </w:r>
      <w:r w:rsidR="00C55C20" w:rsidRPr="00097DE9">
        <w:rPr>
          <w:rFonts w:asciiTheme="minorHAnsi" w:hAnsiTheme="minorHAnsi" w:cstheme="minorHAnsi"/>
          <w:sz w:val="24"/>
          <w:szCs w:val="24"/>
        </w:rPr>
        <w:t xml:space="preserve"> pkt</w:t>
      </w:r>
      <w:r w:rsidR="00097DE9" w:rsidRPr="00097DE9">
        <w:rPr>
          <w:rFonts w:asciiTheme="minorHAnsi" w:hAnsiTheme="minorHAnsi" w:cstheme="minorHAnsi"/>
          <w:sz w:val="24"/>
          <w:szCs w:val="24"/>
        </w:rPr>
        <w:t xml:space="preserve"> 6 i</w:t>
      </w:r>
      <w:r w:rsidR="00C55C20" w:rsidRPr="00097DE9">
        <w:rPr>
          <w:rFonts w:asciiTheme="minorHAnsi" w:hAnsiTheme="minorHAnsi" w:cstheme="minorHAnsi"/>
          <w:sz w:val="24"/>
          <w:szCs w:val="24"/>
        </w:rPr>
        <w:t xml:space="preserve"> </w:t>
      </w:r>
      <w:r w:rsidR="000743E5" w:rsidRPr="00097DE9">
        <w:rPr>
          <w:rFonts w:asciiTheme="minorHAnsi" w:hAnsiTheme="minorHAnsi" w:cstheme="minorHAnsi"/>
          <w:sz w:val="24"/>
          <w:szCs w:val="24"/>
        </w:rPr>
        <w:t>7</w:t>
      </w:r>
      <w:r w:rsidR="00C55C20" w:rsidRPr="00097DE9">
        <w:rPr>
          <w:rFonts w:asciiTheme="minorHAnsi" w:hAnsiTheme="minorHAnsi" w:cstheme="minorHAnsi"/>
          <w:sz w:val="24"/>
          <w:szCs w:val="24"/>
        </w:rPr>
        <w:t xml:space="preserve"> SWZ </w:t>
      </w:r>
      <w:r w:rsidR="00AD475A" w:rsidRPr="00097DE9">
        <w:rPr>
          <w:rFonts w:asciiTheme="minorHAnsi" w:hAnsiTheme="minorHAnsi" w:cstheme="minorHAnsi"/>
          <w:sz w:val="24"/>
          <w:szCs w:val="24"/>
        </w:rPr>
        <w:t xml:space="preserve">oraz jej wycofanie opisane zostały w Instrukcji korzystania z </w:t>
      </w:r>
      <w:proofErr w:type="spellStart"/>
      <w:r w:rsidR="00AD475A" w:rsidRPr="00097DE9">
        <w:rPr>
          <w:rFonts w:asciiTheme="minorHAnsi" w:hAnsiTheme="minorHAnsi" w:cstheme="minorHAnsi"/>
          <w:sz w:val="24"/>
          <w:szCs w:val="24"/>
        </w:rPr>
        <w:t>miniPortalu</w:t>
      </w:r>
      <w:proofErr w:type="spellEnd"/>
      <w:r w:rsidR="00AD475A" w:rsidRPr="00097DE9">
        <w:rPr>
          <w:rFonts w:asciiTheme="minorHAnsi" w:hAnsiTheme="minorHAnsi" w:cstheme="minorHAnsi"/>
          <w:sz w:val="24"/>
          <w:szCs w:val="24"/>
        </w:rPr>
        <w:t xml:space="preserve"> zamieszczonej na stronie internetowej: </w:t>
      </w:r>
      <w:hyperlink r:id="rId15" w:history="1">
        <w:r w:rsidR="00AD475A" w:rsidRPr="00097DE9">
          <w:rPr>
            <w:rStyle w:val="Hipercze"/>
            <w:rFonts w:asciiTheme="minorHAnsi" w:hAnsiTheme="minorHAnsi" w:cstheme="minorHAnsi"/>
            <w:sz w:val="24"/>
            <w:szCs w:val="24"/>
          </w:rPr>
          <w:t>https://miniportal.uzp.gov.pl/Instrukcja_uzytkownika_miniPortal-ePUAP.pdf</w:t>
        </w:r>
      </w:hyperlink>
      <w:r w:rsidR="00AD475A" w:rsidRPr="00097DE9">
        <w:rPr>
          <w:rFonts w:asciiTheme="minorHAnsi" w:hAnsiTheme="minorHAnsi" w:cstheme="minorHAnsi"/>
        </w:rPr>
        <w:t xml:space="preserve"> </w:t>
      </w:r>
    </w:p>
    <w:p w14:paraId="628E736B" w14:textId="134454D1" w:rsidR="00A04231" w:rsidRPr="002B60CE" w:rsidRDefault="00A04231" w:rsidP="002B60CE">
      <w:pPr>
        <w:spacing w:line="276" w:lineRule="auto"/>
        <w:rPr>
          <w:rFonts w:asciiTheme="minorHAnsi" w:hAnsiTheme="minorHAnsi" w:cstheme="minorHAnsi"/>
          <w:highlight w:val="yellow"/>
        </w:rPr>
      </w:pPr>
    </w:p>
    <w:p w14:paraId="1B238906" w14:textId="52265C0C" w:rsidR="00533DD2" w:rsidRPr="007E2798" w:rsidRDefault="00533DD2" w:rsidP="00C42ADD">
      <w:pPr>
        <w:pStyle w:val="Akapitzlist"/>
        <w:numPr>
          <w:ilvl w:val="0"/>
          <w:numId w:val="7"/>
        </w:numPr>
        <w:spacing w:line="276" w:lineRule="auto"/>
        <w:rPr>
          <w:rFonts w:asciiTheme="minorHAnsi" w:hAnsiTheme="minorHAnsi" w:cstheme="minorHAnsi"/>
          <w:b/>
          <w:bCs/>
          <w:sz w:val="24"/>
          <w:szCs w:val="24"/>
        </w:rPr>
      </w:pPr>
      <w:r w:rsidRPr="006919C5">
        <w:rPr>
          <w:rFonts w:asciiTheme="minorHAnsi" w:hAnsiTheme="minorHAnsi" w:cstheme="minorHAnsi"/>
          <w:sz w:val="24"/>
          <w:szCs w:val="24"/>
        </w:rPr>
        <w:t xml:space="preserve">Termin składania ofert: </w:t>
      </w:r>
      <w:r w:rsidR="003E62DA" w:rsidRPr="003E62DA">
        <w:rPr>
          <w:rFonts w:asciiTheme="minorHAnsi" w:hAnsiTheme="minorHAnsi" w:cstheme="minorHAnsi"/>
          <w:b/>
          <w:sz w:val="24"/>
          <w:szCs w:val="24"/>
        </w:rPr>
        <w:t>30</w:t>
      </w:r>
      <w:r w:rsidR="00D16AAC" w:rsidRPr="003E62DA">
        <w:rPr>
          <w:rFonts w:asciiTheme="minorHAnsi" w:hAnsiTheme="minorHAnsi" w:cstheme="minorHAnsi"/>
          <w:b/>
          <w:bCs/>
          <w:sz w:val="24"/>
          <w:szCs w:val="24"/>
        </w:rPr>
        <w:t>.</w:t>
      </w:r>
      <w:r w:rsidR="00D16AAC">
        <w:rPr>
          <w:rFonts w:asciiTheme="minorHAnsi" w:hAnsiTheme="minorHAnsi" w:cstheme="minorHAnsi"/>
          <w:b/>
          <w:bCs/>
          <w:sz w:val="24"/>
          <w:szCs w:val="24"/>
        </w:rPr>
        <w:t>1</w:t>
      </w:r>
      <w:r w:rsidR="003E62DA">
        <w:rPr>
          <w:rFonts w:asciiTheme="minorHAnsi" w:hAnsiTheme="minorHAnsi" w:cstheme="minorHAnsi"/>
          <w:b/>
          <w:bCs/>
          <w:sz w:val="24"/>
          <w:szCs w:val="24"/>
        </w:rPr>
        <w:t>1</w:t>
      </w:r>
      <w:r w:rsidR="00264BCB" w:rsidRPr="006919C5">
        <w:rPr>
          <w:rFonts w:asciiTheme="minorHAnsi" w:hAnsiTheme="minorHAnsi" w:cstheme="minorHAnsi"/>
          <w:b/>
          <w:bCs/>
          <w:sz w:val="24"/>
          <w:szCs w:val="24"/>
        </w:rPr>
        <w:t>.</w:t>
      </w:r>
      <w:r w:rsidRPr="006919C5">
        <w:rPr>
          <w:rFonts w:asciiTheme="minorHAnsi" w:hAnsiTheme="minorHAnsi" w:cstheme="minorHAnsi"/>
          <w:b/>
          <w:bCs/>
          <w:sz w:val="24"/>
          <w:szCs w:val="24"/>
        </w:rPr>
        <w:t xml:space="preserve">2021 roku, godzina </w:t>
      </w:r>
      <w:r w:rsidR="00701F9D" w:rsidRPr="006919C5">
        <w:rPr>
          <w:rFonts w:asciiTheme="minorHAnsi" w:hAnsiTheme="minorHAnsi" w:cstheme="minorHAnsi"/>
          <w:b/>
          <w:bCs/>
          <w:sz w:val="24"/>
          <w:szCs w:val="24"/>
        </w:rPr>
        <w:t>12.</w:t>
      </w:r>
      <w:r w:rsidRPr="006919C5">
        <w:rPr>
          <w:rFonts w:asciiTheme="minorHAnsi" w:hAnsiTheme="minorHAnsi" w:cstheme="minorHAnsi"/>
          <w:b/>
          <w:bCs/>
          <w:sz w:val="24"/>
          <w:szCs w:val="24"/>
        </w:rPr>
        <w:t>00</w:t>
      </w:r>
      <w:r w:rsidR="00A04231" w:rsidRPr="006919C5">
        <w:rPr>
          <w:rFonts w:asciiTheme="minorHAnsi" w:hAnsiTheme="minorHAnsi" w:cstheme="minorHAnsi"/>
          <w:b/>
          <w:bCs/>
          <w:sz w:val="24"/>
          <w:szCs w:val="24"/>
        </w:rPr>
        <w:t>.</w:t>
      </w:r>
      <w:r w:rsidRPr="006919C5">
        <w:rPr>
          <w:rFonts w:asciiTheme="minorHAnsi" w:hAnsiTheme="minorHAnsi" w:cstheme="minorHAnsi"/>
          <w:b/>
          <w:bCs/>
          <w:sz w:val="24"/>
          <w:szCs w:val="24"/>
        </w:rPr>
        <w:t xml:space="preserve">  </w:t>
      </w:r>
    </w:p>
    <w:p w14:paraId="3D4C6F37" w14:textId="55BEB8E2" w:rsidR="00533DD2" w:rsidRPr="006919C5" w:rsidRDefault="00533DD2" w:rsidP="00C42ADD">
      <w:pPr>
        <w:pStyle w:val="Akapitzlist"/>
        <w:numPr>
          <w:ilvl w:val="0"/>
          <w:numId w:val="7"/>
        </w:numPr>
        <w:spacing w:line="276" w:lineRule="auto"/>
        <w:rPr>
          <w:rFonts w:asciiTheme="minorHAnsi" w:hAnsiTheme="minorHAnsi" w:cstheme="minorHAnsi"/>
          <w:b/>
          <w:bCs/>
          <w:sz w:val="24"/>
          <w:szCs w:val="24"/>
        </w:rPr>
      </w:pPr>
      <w:r w:rsidRPr="006919C5">
        <w:rPr>
          <w:rFonts w:asciiTheme="minorHAnsi" w:hAnsiTheme="minorHAnsi" w:cstheme="minorHAnsi"/>
          <w:sz w:val="24"/>
          <w:szCs w:val="24"/>
        </w:rPr>
        <w:t xml:space="preserve">Termin otwarcia ofert: </w:t>
      </w:r>
      <w:r w:rsidR="003E62DA" w:rsidRPr="003E62DA">
        <w:rPr>
          <w:rFonts w:asciiTheme="minorHAnsi" w:hAnsiTheme="minorHAnsi" w:cstheme="minorHAnsi"/>
          <w:b/>
          <w:sz w:val="24"/>
          <w:szCs w:val="24"/>
        </w:rPr>
        <w:t>30</w:t>
      </w:r>
      <w:r w:rsidR="002A0936" w:rsidRPr="003E62DA">
        <w:rPr>
          <w:rFonts w:asciiTheme="minorHAnsi" w:hAnsiTheme="minorHAnsi" w:cstheme="minorHAnsi"/>
          <w:b/>
          <w:sz w:val="24"/>
          <w:szCs w:val="24"/>
        </w:rPr>
        <w:t>.1</w:t>
      </w:r>
      <w:r w:rsidR="003E62DA" w:rsidRPr="003E62DA">
        <w:rPr>
          <w:rFonts w:asciiTheme="minorHAnsi" w:hAnsiTheme="minorHAnsi" w:cstheme="minorHAnsi"/>
          <w:b/>
          <w:sz w:val="24"/>
          <w:szCs w:val="24"/>
        </w:rPr>
        <w:t>1</w:t>
      </w:r>
      <w:r w:rsidR="00264BCB" w:rsidRPr="006919C5">
        <w:rPr>
          <w:rFonts w:asciiTheme="minorHAnsi" w:hAnsiTheme="minorHAnsi" w:cstheme="minorHAnsi"/>
          <w:b/>
          <w:bCs/>
          <w:sz w:val="24"/>
          <w:szCs w:val="24"/>
        </w:rPr>
        <w:t>.</w:t>
      </w:r>
      <w:r w:rsidRPr="006919C5">
        <w:rPr>
          <w:rFonts w:asciiTheme="minorHAnsi" w:hAnsiTheme="minorHAnsi" w:cstheme="minorHAnsi"/>
          <w:b/>
          <w:bCs/>
          <w:sz w:val="24"/>
          <w:szCs w:val="24"/>
        </w:rPr>
        <w:t xml:space="preserve">2021 roku o godzinie </w:t>
      </w:r>
      <w:r w:rsidR="00701F9D" w:rsidRPr="006919C5">
        <w:rPr>
          <w:rFonts w:asciiTheme="minorHAnsi" w:hAnsiTheme="minorHAnsi" w:cstheme="minorHAnsi"/>
          <w:b/>
          <w:bCs/>
          <w:sz w:val="24"/>
          <w:szCs w:val="24"/>
        </w:rPr>
        <w:t>1</w:t>
      </w:r>
      <w:r w:rsidR="00CB1DBD" w:rsidRPr="006919C5">
        <w:rPr>
          <w:rFonts w:asciiTheme="minorHAnsi" w:hAnsiTheme="minorHAnsi" w:cstheme="minorHAnsi"/>
          <w:b/>
          <w:bCs/>
          <w:sz w:val="24"/>
          <w:szCs w:val="24"/>
        </w:rPr>
        <w:t>3</w:t>
      </w:r>
      <w:r w:rsidR="00701F9D" w:rsidRPr="006919C5">
        <w:rPr>
          <w:rFonts w:asciiTheme="minorHAnsi" w:hAnsiTheme="minorHAnsi" w:cstheme="minorHAnsi"/>
          <w:b/>
          <w:bCs/>
          <w:sz w:val="24"/>
          <w:szCs w:val="24"/>
        </w:rPr>
        <w:t>.</w:t>
      </w:r>
      <w:r w:rsidR="00CB1DBD" w:rsidRPr="006919C5">
        <w:rPr>
          <w:rFonts w:asciiTheme="minorHAnsi" w:hAnsiTheme="minorHAnsi" w:cstheme="minorHAnsi"/>
          <w:b/>
          <w:bCs/>
          <w:sz w:val="24"/>
          <w:szCs w:val="24"/>
        </w:rPr>
        <w:t>0</w:t>
      </w:r>
      <w:r w:rsidRPr="006919C5">
        <w:rPr>
          <w:rFonts w:asciiTheme="minorHAnsi" w:hAnsiTheme="minorHAnsi" w:cstheme="minorHAnsi"/>
          <w:b/>
          <w:bCs/>
          <w:sz w:val="24"/>
          <w:szCs w:val="24"/>
        </w:rPr>
        <w:t>0</w:t>
      </w:r>
      <w:r w:rsidR="00A04231" w:rsidRPr="006919C5">
        <w:rPr>
          <w:rFonts w:asciiTheme="minorHAnsi" w:hAnsiTheme="minorHAnsi" w:cstheme="minorHAnsi"/>
          <w:b/>
          <w:bCs/>
          <w:sz w:val="24"/>
          <w:szCs w:val="24"/>
        </w:rPr>
        <w:t>.</w:t>
      </w:r>
    </w:p>
    <w:p w14:paraId="3853681F" w14:textId="77777777" w:rsidR="00533DD2" w:rsidRPr="006919C5" w:rsidRDefault="00533DD2" w:rsidP="00C42ADD">
      <w:pPr>
        <w:pStyle w:val="Akapitzlist"/>
        <w:spacing w:line="276" w:lineRule="auto"/>
        <w:rPr>
          <w:rFonts w:asciiTheme="minorHAnsi" w:hAnsiTheme="minorHAnsi" w:cstheme="minorHAnsi"/>
          <w:sz w:val="24"/>
          <w:szCs w:val="24"/>
        </w:rPr>
      </w:pPr>
    </w:p>
    <w:p w14:paraId="72CE509D" w14:textId="17BC744A" w:rsidR="00533DD2" w:rsidRPr="006919C5" w:rsidRDefault="00533DD2" w:rsidP="00C42ADD">
      <w:pPr>
        <w:pStyle w:val="Akapitzlist"/>
        <w:numPr>
          <w:ilvl w:val="0"/>
          <w:numId w:val="7"/>
        </w:numPr>
        <w:spacing w:line="276" w:lineRule="auto"/>
        <w:rPr>
          <w:rFonts w:asciiTheme="minorHAnsi" w:hAnsiTheme="minorHAnsi" w:cstheme="minorHAnsi"/>
          <w:sz w:val="24"/>
          <w:szCs w:val="24"/>
        </w:rPr>
      </w:pPr>
      <w:r w:rsidRPr="006919C5">
        <w:rPr>
          <w:rFonts w:asciiTheme="minorHAnsi" w:hAnsiTheme="minorHAnsi" w:cstheme="minorHAnsi"/>
          <w:sz w:val="24"/>
          <w:szCs w:val="24"/>
        </w:rPr>
        <w:t xml:space="preserve">Najpóźniej przed otwarciem ofert, Zamawiający udostępni na stronie internetowej prowadzonego postępowania informację o kwocie, jaką zamierza przeznaczyć na sfinansowanie zamówienia. </w:t>
      </w:r>
    </w:p>
    <w:p w14:paraId="6FF791B1" w14:textId="77777777" w:rsidR="00533DD2" w:rsidRPr="006919C5" w:rsidRDefault="00533DD2" w:rsidP="00C42ADD">
      <w:pPr>
        <w:pStyle w:val="Akapitzlist"/>
        <w:spacing w:line="276" w:lineRule="auto"/>
        <w:rPr>
          <w:rFonts w:asciiTheme="minorHAnsi" w:hAnsiTheme="minorHAnsi" w:cstheme="minorHAnsi"/>
          <w:sz w:val="24"/>
          <w:szCs w:val="24"/>
        </w:rPr>
      </w:pPr>
    </w:p>
    <w:p w14:paraId="079D1A7B" w14:textId="77777777" w:rsidR="00533DD2" w:rsidRPr="006919C5" w:rsidRDefault="00533DD2" w:rsidP="00C42ADD">
      <w:pPr>
        <w:pStyle w:val="Akapitzlist"/>
        <w:numPr>
          <w:ilvl w:val="0"/>
          <w:numId w:val="7"/>
        </w:numPr>
        <w:spacing w:line="276" w:lineRule="auto"/>
        <w:rPr>
          <w:rFonts w:asciiTheme="minorHAnsi" w:hAnsiTheme="minorHAnsi" w:cstheme="minorHAnsi"/>
          <w:sz w:val="24"/>
          <w:szCs w:val="24"/>
        </w:rPr>
      </w:pPr>
      <w:r w:rsidRPr="006919C5">
        <w:rPr>
          <w:rFonts w:asciiTheme="minorHAnsi" w:hAnsiTheme="minorHAnsi" w:cstheme="minorHAnsi"/>
          <w:sz w:val="24"/>
          <w:szCs w:val="24"/>
        </w:rPr>
        <w:t xml:space="preserve">Niezwłocznie po otwarciu ofert, Zamawiający udostępni na stronie internetowej prowadzonego postępowania informacje o: </w:t>
      </w:r>
    </w:p>
    <w:p w14:paraId="310D98CE" w14:textId="1E9E2D64" w:rsidR="00533DD2" w:rsidRPr="006919C5" w:rsidRDefault="00533DD2" w:rsidP="00C42ADD">
      <w:pPr>
        <w:pStyle w:val="Akapitzlist"/>
        <w:numPr>
          <w:ilvl w:val="1"/>
          <w:numId w:val="7"/>
        </w:numPr>
        <w:spacing w:line="276" w:lineRule="auto"/>
        <w:rPr>
          <w:rFonts w:asciiTheme="minorHAnsi" w:hAnsiTheme="minorHAnsi" w:cstheme="minorHAnsi"/>
          <w:sz w:val="24"/>
          <w:szCs w:val="24"/>
        </w:rPr>
      </w:pPr>
      <w:r w:rsidRPr="006919C5">
        <w:rPr>
          <w:rFonts w:asciiTheme="minorHAnsi" w:hAnsiTheme="minorHAnsi" w:cstheme="minorHAnsi"/>
          <w:sz w:val="24"/>
          <w:szCs w:val="24"/>
        </w:rPr>
        <w:t xml:space="preserve">nazwach albo imionach i nazwiskach oraz siedzibach lub miejscach prowadzonej działalności gospodarczej albo miejscach zamieszkania </w:t>
      </w:r>
      <w:r w:rsidR="00A04231" w:rsidRPr="006919C5">
        <w:rPr>
          <w:rFonts w:asciiTheme="minorHAnsi" w:hAnsiTheme="minorHAnsi" w:cstheme="minorHAnsi"/>
          <w:sz w:val="24"/>
          <w:szCs w:val="24"/>
        </w:rPr>
        <w:t>w</w:t>
      </w:r>
      <w:r w:rsidRPr="006919C5">
        <w:rPr>
          <w:rFonts w:asciiTheme="minorHAnsi" w:hAnsiTheme="minorHAnsi" w:cstheme="minorHAnsi"/>
          <w:sz w:val="24"/>
          <w:szCs w:val="24"/>
        </w:rPr>
        <w:t>ykonawców, których oferty zostały otwarte</w:t>
      </w:r>
      <w:r w:rsidR="00E40EB8" w:rsidRPr="006919C5">
        <w:rPr>
          <w:rFonts w:asciiTheme="minorHAnsi" w:hAnsiTheme="minorHAnsi" w:cstheme="minorHAnsi"/>
          <w:sz w:val="24"/>
          <w:szCs w:val="24"/>
        </w:rPr>
        <w:t>,</w:t>
      </w:r>
      <w:r w:rsidRPr="006919C5">
        <w:rPr>
          <w:rFonts w:asciiTheme="minorHAnsi" w:hAnsiTheme="minorHAnsi" w:cstheme="minorHAnsi"/>
          <w:sz w:val="24"/>
          <w:szCs w:val="24"/>
        </w:rPr>
        <w:t xml:space="preserve"> </w:t>
      </w:r>
    </w:p>
    <w:p w14:paraId="71ABF28C" w14:textId="77777777" w:rsidR="00533DD2" w:rsidRPr="006919C5" w:rsidRDefault="00533DD2" w:rsidP="00C42ADD">
      <w:pPr>
        <w:pStyle w:val="Akapitzlist"/>
        <w:numPr>
          <w:ilvl w:val="1"/>
          <w:numId w:val="7"/>
        </w:numPr>
        <w:spacing w:line="276" w:lineRule="auto"/>
        <w:rPr>
          <w:rFonts w:asciiTheme="minorHAnsi" w:hAnsiTheme="minorHAnsi" w:cstheme="minorHAnsi"/>
          <w:sz w:val="24"/>
          <w:szCs w:val="24"/>
        </w:rPr>
      </w:pPr>
      <w:r w:rsidRPr="006919C5">
        <w:rPr>
          <w:rFonts w:asciiTheme="minorHAnsi" w:hAnsiTheme="minorHAnsi" w:cstheme="minorHAnsi"/>
          <w:sz w:val="24"/>
          <w:szCs w:val="24"/>
        </w:rPr>
        <w:t>cenach zawartych w ofertach.</w:t>
      </w:r>
    </w:p>
    <w:p w14:paraId="26F62368" w14:textId="6C985686" w:rsidR="00446C71" w:rsidRPr="006919C5" w:rsidRDefault="00446C71" w:rsidP="00C42ADD">
      <w:pPr>
        <w:pStyle w:val="Akapitzlist"/>
        <w:spacing w:line="276" w:lineRule="auto"/>
        <w:ind w:left="0"/>
        <w:rPr>
          <w:rFonts w:asciiTheme="minorHAnsi" w:hAnsiTheme="minorHAnsi" w:cstheme="minorHAnsi"/>
          <w:b/>
          <w:bCs/>
          <w:sz w:val="24"/>
          <w:szCs w:val="24"/>
        </w:rPr>
      </w:pPr>
    </w:p>
    <w:p w14:paraId="534AD6F9" w14:textId="28DDB125" w:rsidR="00225985" w:rsidRPr="006919C5" w:rsidRDefault="00225985" w:rsidP="00C42ADD">
      <w:pPr>
        <w:pStyle w:val="Akapitzlist"/>
        <w:spacing w:line="276" w:lineRule="auto"/>
        <w:ind w:left="0"/>
        <w:jc w:val="center"/>
        <w:rPr>
          <w:rFonts w:asciiTheme="minorHAnsi" w:hAnsiTheme="minorHAnsi" w:cstheme="minorHAnsi"/>
          <w:b/>
          <w:bCs/>
          <w:sz w:val="24"/>
          <w:szCs w:val="24"/>
        </w:rPr>
      </w:pPr>
      <w:r w:rsidRPr="006919C5">
        <w:rPr>
          <w:rFonts w:asciiTheme="minorHAnsi" w:hAnsiTheme="minorHAnsi" w:cstheme="minorHAnsi"/>
          <w:b/>
          <w:bCs/>
          <w:sz w:val="24"/>
          <w:szCs w:val="24"/>
        </w:rPr>
        <w:t xml:space="preserve">Dział </w:t>
      </w:r>
      <w:r w:rsidR="00E16732" w:rsidRPr="006919C5">
        <w:rPr>
          <w:rFonts w:asciiTheme="minorHAnsi" w:hAnsiTheme="minorHAnsi" w:cstheme="minorHAnsi"/>
          <w:b/>
          <w:bCs/>
          <w:sz w:val="24"/>
          <w:szCs w:val="24"/>
        </w:rPr>
        <w:t>XI</w:t>
      </w:r>
      <w:r w:rsidR="00256EAB" w:rsidRPr="006919C5">
        <w:rPr>
          <w:rFonts w:asciiTheme="minorHAnsi" w:hAnsiTheme="minorHAnsi" w:cstheme="minorHAnsi"/>
          <w:b/>
          <w:bCs/>
          <w:sz w:val="24"/>
          <w:szCs w:val="24"/>
        </w:rPr>
        <w:t>II</w:t>
      </w:r>
    </w:p>
    <w:p w14:paraId="7925E5BF" w14:textId="43417430" w:rsidR="00225985" w:rsidRPr="006919C5" w:rsidRDefault="00225985" w:rsidP="00C42ADD">
      <w:pPr>
        <w:pStyle w:val="Akapitzlist"/>
        <w:spacing w:line="276" w:lineRule="auto"/>
        <w:ind w:left="0"/>
        <w:jc w:val="center"/>
        <w:rPr>
          <w:rFonts w:asciiTheme="minorHAnsi" w:hAnsiTheme="minorHAnsi" w:cstheme="minorHAnsi"/>
          <w:b/>
          <w:bCs/>
          <w:sz w:val="24"/>
          <w:szCs w:val="24"/>
        </w:rPr>
      </w:pPr>
      <w:r w:rsidRPr="006919C5">
        <w:rPr>
          <w:rFonts w:asciiTheme="minorHAnsi" w:hAnsiTheme="minorHAnsi" w:cstheme="minorHAnsi"/>
          <w:b/>
          <w:bCs/>
          <w:sz w:val="24"/>
          <w:szCs w:val="24"/>
        </w:rPr>
        <w:t>Wymagania dotyczące wadium, w tym jego kwota</w:t>
      </w:r>
    </w:p>
    <w:p w14:paraId="41132922" w14:textId="77777777" w:rsidR="00533DD2" w:rsidRPr="006919C5" w:rsidRDefault="00533DD2" w:rsidP="00C42ADD">
      <w:pPr>
        <w:pStyle w:val="Akapitzlist"/>
        <w:spacing w:line="276" w:lineRule="auto"/>
        <w:ind w:left="0"/>
        <w:jc w:val="center"/>
        <w:rPr>
          <w:rFonts w:asciiTheme="minorHAnsi" w:hAnsiTheme="minorHAnsi" w:cstheme="minorHAnsi"/>
          <w:b/>
          <w:bCs/>
          <w:sz w:val="24"/>
          <w:szCs w:val="24"/>
        </w:rPr>
      </w:pPr>
    </w:p>
    <w:p w14:paraId="31DCC0F0" w14:textId="554EC318" w:rsidR="00B65C2C" w:rsidRPr="006919C5" w:rsidRDefault="007B1B5D" w:rsidP="00C42ADD">
      <w:pPr>
        <w:numPr>
          <w:ilvl w:val="0"/>
          <w:numId w:val="22"/>
        </w:numPr>
        <w:spacing w:line="276" w:lineRule="auto"/>
        <w:ind w:right="35" w:hanging="360"/>
        <w:rPr>
          <w:rFonts w:asciiTheme="minorHAnsi" w:hAnsiTheme="minorHAnsi" w:cstheme="minorHAnsi"/>
        </w:rPr>
      </w:pPr>
      <w:r w:rsidRPr="006919C5">
        <w:rPr>
          <w:rFonts w:asciiTheme="minorHAnsi" w:hAnsiTheme="minorHAnsi" w:cstheme="minorHAnsi"/>
        </w:rPr>
        <w:t xml:space="preserve">Wykonawca </w:t>
      </w:r>
      <w:r w:rsidR="00B65C2C" w:rsidRPr="006919C5">
        <w:rPr>
          <w:rFonts w:asciiTheme="minorHAnsi" w:hAnsiTheme="minorHAnsi" w:cstheme="minorHAnsi"/>
        </w:rPr>
        <w:t xml:space="preserve">przystępujący do niniejszego postępowania jest zobowiązany wnieść wadium o wartości: </w:t>
      </w:r>
      <w:r w:rsidR="00F66528" w:rsidRPr="0026629C">
        <w:rPr>
          <w:rFonts w:asciiTheme="minorHAnsi" w:hAnsiTheme="minorHAnsi" w:cstheme="minorHAnsi"/>
          <w:b/>
          <w:bCs/>
        </w:rPr>
        <w:t>15 </w:t>
      </w:r>
      <w:r w:rsidR="0026629C">
        <w:rPr>
          <w:rFonts w:asciiTheme="minorHAnsi" w:hAnsiTheme="minorHAnsi" w:cstheme="minorHAnsi"/>
          <w:b/>
          <w:bCs/>
        </w:rPr>
        <w:t>00</w:t>
      </w:r>
      <w:r w:rsidR="00EB740E" w:rsidRPr="0026629C">
        <w:rPr>
          <w:rFonts w:asciiTheme="minorHAnsi" w:hAnsiTheme="minorHAnsi" w:cstheme="minorHAnsi"/>
          <w:b/>
          <w:bCs/>
        </w:rPr>
        <w:t>0</w:t>
      </w:r>
      <w:r w:rsidR="00F66528" w:rsidRPr="0026629C">
        <w:rPr>
          <w:rFonts w:asciiTheme="minorHAnsi" w:hAnsiTheme="minorHAnsi" w:cstheme="minorHAnsi"/>
          <w:b/>
          <w:bCs/>
        </w:rPr>
        <w:t>,00</w:t>
      </w:r>
      <w:r w:rsidR="00B65C2C" w:rsidRPr="0026629C">
        <w:rPr>
          <w:rFonts w:asciiTheme="minorHAnsi" w:hAnsiTheme="minorHAnsi" w:cstheme="minorHAnsi"/>
          <w:b/>
          <w:bCs/>
        </w:rPr>
        <w:t xml:space="preserve"> zł</w:t>
      </w:r>
      <w:r w:rsidR="00B65C2C" w:rsidRPr="006919C5">
        <w:rPr>
          <w:rFonts w:asciiTheme="minorHAnsi" w:hAnsiTheme="minorHAnsi" w:cstheme="minorHAnsi"/>
          <w:b/>
          <w:bCs/>
        </w:rPr>
        <w:t xml:space="preserve"> (słownie: </w:t>
      </w:r>
      <w:r w:rsidR="00F66528" w:rsidRPr="006919C5">
        <w:rPr>
          <w:rFonts w:asciiTheme="minorHAnsi" w:hAnsiTheme="minorHAnsi" w:cstheme="minorHAnsi"/>
          <w:b/>
          <w:bCs/>
        </w:rPr>
        <w:t xml:space="preserve">piętnaście tysięcy </w:t>
      </w:r>
      <w:r w:rsidR="00B65C2C" w:rsidRPr="006919C5">
        <w:rPr>
          <w:rFonts w:asciiTheme="minorHAnsi" w:hAnsiTheme="minorHAnsi" w:cstheme="minorHAnsi"/>
          <w:b/>
          <w:bCs/>
        </w:rPr>
        <w:t>złotych</w:t>
      </w:r>
      <w:r w:rsidR="00E2670B" w:rsidRPr="006919C5">
        <w:rPr>
          <w:rFonts w:asciiTheme="minorHAnsi" w:hAnsiTheme="minorHAnsi" w:cstheme="minorHAnsi"/>
          <w:b/>
          <w:bCs/>
        </w:rPr>
        <w:t xml:space="preserve"> i 00/100</w:t>
      </w:r>
      <w:r w:rsidR="00B65C2C" w:rsidRPr="006919C5">
        <w:rPr>
          <w:rFonts w:asciiTheme="minorHAnsi" w:hAnsiTheme="minorHAnsi" w:cstheme="minorHAnsi"/>
          <w:b/>
          <w:bCs/>
        </w:rPr>
        <w:t>)</w:t>
      </w:r>
      <w:r w:rsidR="00B65C2C" w:rsidRPr="006919C5">
        <w:rPr>
          <w:rFonts w:asciiTheme="minorHAnsi" w:hAnsiTheme="minorHAnsi" w:cstheme="minorHAnsi"/>
        </w:rPr>
        <w:t xml:space="preserve"> na czas związania ofertą.</w:t>
      </w:r>
    </w:p>
    <w:p w14:paraId="164E0EAC" w14:textId="77777777" w:rsidR="00823C2E" w:rsidRPr="006919C5" w:rsidRDefault="00823C2E" w:rsidP="00C42ADD">
      <w:pPr>
        <w:spacing w:line="276" w:lineRule="auto"/>
        <w:ind w:left="360" w:right="35"/>
        <w:rPr>
          <w:rFonts w:asciiTheme="minorHAnsi" w:hAnsiTheme="minorHAnsi" w:cstheme="minorHAnsi"/>
        </w:rPr>
      </w:pPr>
    </w:p>
    <w:p w14:paraId="1A167466" w14:textId="4227DDC5" w:rsidR="00B65C2C" w:rsidRPr="006919C5" w:rsidRDefault="00B65C2C" w:rsidP="00C42ADD">
      <w:pPr>
        <w:numPr>
          <w:ilvl w:val="0"/>
          <w:numId w:val="22"/>
        </w:numPr>
        <w:spacing w:line="276" w:lineRule="auto"/>
        <w:ind w:right="35" w:hanging="360"/>
        <w:rPr>
          <w:rFonts w:asciiTheme="minorHAnsi" w:hAnsiTheme="minorHAnsi" w:cstheme="minorHAnsi"/>
        </w:rPr>
      </w:pPr>
      <w:r w:rsidRPr="006919C5">
        <w:rPr>
          <w:rFonts w:asciiTheme="minorHAnsi" w:hAnsiTheme="minorHAnsi" w:cstheme="minorHAnsi"/>
        </w:rPr>
        <w:t xml:space="preserve">Wadium wnosi się przed upływem terminu składania ofert i utrzymuje nieprzerwanie do dnia upływu terminu związania ofertą, z wyjątkiem przypadków, o których mowa w art. 98 ust. 1 pkt 2 i 3 oraz ust. 2 </w:t>
      </w:r>
      <w:proofErr w:type="spellStart"/>
      <w:r w:rsidRPr="006919C5">
        <w:rPr>
          <w:rFonts w:asciiTheme="minorHAnsi" w:hAnsiTheme="minorHAnsi" w:cstheme="minorHAnsi"/>
        </w:rPr>
        <w:t>Pzp</w:t>
      </w:r>
      <w:proofErr w:type="spellEnd"/>
      <w:r w:rsidRPr="006919C5">
        <w:rPr>
          <w:rFonts w:asciiTheme="minorHAnsi" w:hAnsiTheme="minorHAnsi" w:cstheme="minorHAnsi"/>
        </w:rPr>
        <w:t>.</w:t>
      </w:r>
    </w:p>
    <w:p w14:paraId="0E739394" w14:textId="77777777" w:rsidR="00823C2E" w:rsidRPr="006919C5" w:rsidRDefault="00823C2E" w:rsidP="00C42ADD">
      <w:pPr>
        <w:spacing w:line="276" w:lineRule="auto"/>
        <w:ind w:left="360" w:right="35"/>
        <w:rPr>
          <w:rFonts w:asciiTheme="minorHAnsi" w:hAnsiTheme="minorHAnsi" w:cstheme="minorHAnsi"/>
        </w:rPr>
      </w:pPr>
    </w:p>
    <w:p w14:paraId="3A852A36" w14:textId="40E1507A" w:rsidR="00B65C2C" w:rsidRPr="006919C5" w:rsidRDefault="00B65C2C" w:rsidP="00C42ADD">
      <w:pPr>
        <w:numPr>
          <w:ilvl w:val="0"/>
          <w:numId w:val="22"/>
        </w:numPr>
        <w:spacing w:line="276" w:lineRule="auto"/>
        <w:ind w:right="35" w:hanging="360"/>
        <w:rPr>
          <w:rFonts w:asciiTheme="minorHAnsi" w:hAnsiTheme="minorHAnsi" w:cstheme="minorHAnsi"/>
        </w:rPr>
      </w:pPr>
      <w:r w:rsidRPr="006919C5">
        <w:rPr>
          <w:rFonts w:asciiTheme="minorHAnsi" w:hAnsiTheme="minorHAnsi" w:cstheme="minorHAnsi"/>
        </w:rPr>
        <w:t>Wadium może być wnoszone w jednej lub kilku następujących formach:</w:t>
      </w:r>
    </w:p>
    <w:p w14:paraId="187FC724" w14:textId="591E9A1A" w:rsidR="00823C2E" w:rsidRPr="006919C5" w:rsidRDefault="008E3EE0" w:rsidP="00C42ADD">
      <w:pPr>
        <w:pStyle w:val="Akapitzlist"/>
        <w:numPr>
          <w:ilvl w:val="1"/>
          <w:numId w:val="22"/>
        </w:numPr>
        <w:spacing w:line="276" w:lineRule="auto"/>
        <w:ind w:left="851" w:right="35"/>
        <w:rPr>
          <w:rFonts w:asciiTheme="minorHAnsi" w:hAnsiTheme="minorHAnsi" w:cstheme="minorHAnsi"/>
          <w:sz w:val="24"/>
          <w:szCs w:val="24"/>
        </w:rPr>
      </w:pPr>
      <w:r w:rsidRPr="006919C5">
        <w:rPr>
          <w:rFonts w:asciiTheme="minorHAnsi" w:hAnsiTheme="minorHAnsi" w:cstheme="minorHAnsi"/>
          <w:sz w:val="24"/>
          <w:szCs w:val="24"/>
        </w:rPr>
        <w:t>p</w:t>
      </w:r>
      <w:r w:rsidR="00B65C2C" w:rsidRPr="006919C5">
        <w:rPr>
          <w:rFonts w:asciiTheme="minorHAnsi" w:hAnsiTheme="minorHAnsi" w:cstheme="minorHAnsi"/>
          <w:sz w:val="24"/>
          <w:szCs w:val="24"/>
        </w:rPr>
        <w:t>ieniądzu,</w:t>
      </w:r>
    </w:p>
    <w:p w14:paraId="15D89710" w14:textId="0C028C67" w:rsidR="00823C2E" w:rsidRPr="006919C5" w:rsidRDefault="008E3EE0" w:rsidP="00C42ADD">
      <w:pPr>
        <w:pStyle w:val="Akapitzlist"/>
        <w:numPr>
          <w:ilvl w:val="1"/>
          <w:numId w:val="22"/>
        </w:numPr>
        <w:spacing w:line="276" w:lineRule="auto"/>
        <w:ind w:left="851" w:right="35"/>
        <w:rPr>
          <w:rFonts w:asciiTheme="minorHAnsi" w:hAnsiTheme="minorHAnsi" w:cstheme="minorHAnsi"/>
          <w:sz w:val="24"/>
          <w:szCs w:val="24"/>
        </w:rPr>
      </w:pPr>
      <w:r w:rsidRPr="006919C5">
        <w:rPr>
          <w:rFonts w:asciiTheme="minorHAnsi" w:hAnsiTheme="minorHAnsi" w:cstheme="minorHAnsi"/>
          <w:sz w:val="24"/>
          <w:szCs w:val="24"/>
        </w:rPr>
        <w:t>g</w:t>
      </w:r>
      <w:r w:rsidR="00B65C2C" w:rsidRPr="006919C5">
        <w:rPr>
          <w:rFonts w:asciiTheme="minorHAnsi" w:hAnsiTheme="minorHAnsi" w:cstheme="minorHAnsi"/>
          <w:sz w:val="24"/>
          <w:szCs w:val="24"/>
        </w:rPr>
        <w:t xml:space="preserve">warancjach bankowych,                    </w:t>
      </w:r>
    </w:p>
    <w:p w14:paraId="24C815A4" w14:textId="3A9CEA86" w:rsidR="00823C2E" w:rsidRPr="006919C5" w:rsidRDefault="008E3EE0" w:rsidP="00C42ADD">
      <w:pPr>
        <w:pStyle w:val="Akapitzlist"/>
        <w:numPr>
          <w:ilvl w:val="1"/>
          <w:numId w:val="22"/>
        </w:numPr>
        <w:spacing w:line="276" w:lineRule="auto"/>
        <w:ind w:left="851" w:right="35"/>
        <w:rPr>
          <w:rFonts w:asciiTheme="minorHAnsi" w:hAnsiTheme="minorHAnsi" w:cstheme="minorHAnsi"/>
          <w:sz w:val="24"/>
          <w:szCs w:val="24"/>
        </w:rPr>
      </w:pPr>
      <w:r w:rsidRPr="006919C5">
        <w:rPr>
          <w:rFonts w:asciiTheme="minorHAnsi" w:hAnsiTheme="minorHAnsi" w:cstheme="minorHAnsi"/>
          <w:sz w:val="24"/>
          <w:szCs w:val="24"/>
        </w:rPr>
        <w:t>g</w:t>
      </w:r>
      <w:r w:rsidR="00B65C2C" w:rsidRPr="006919C5">
        <w:rPr>
          <w:rFonts w:asciiTheme="minorHAnsi" w:hAnsiTheme="minorHAnsi" w:cstheme="minorHAnsi"/>
          <w:sz w:val="24"/>
          <w:szCs w:val="24"/>
        </w:rPr>
        <w:t xml:space="preserve">warancjach ubezpieczeniowych, </w:t>
      </w:r>
    </w:p>
    <w:p w14:paraId="1CD48959" w14:textId="283A68F1" w:rsidR="00B65C2C" w:rsidRPr="006919C5" w:rsidRDefault="008E3EE0" w:rsidP="00C42ADD">
      <w:pPr>
        <w:pStyle w:val="Akapitzlist"/>
        <w:numPr>
          <w:ilvl w:val="1"/>
          <w:numId w:val="22"/>
        </w:numPr>
        <w:spacing w:line="276" w:lineRule="auto"/>
        <w:ind w:left="1418" w:right="35" w:hanging="567"/>
        <w:rPr>
          <w:rFonts w:asciiTheme="minorHAnsi" w:hAnsiTheme="minorHAnsi" w:cstheme="minorHAnsi"/>
          <w:sz w:val="24"/>
          <w:szCs w:val="24"/>
        </w:rPr>
      </w:pPr>
      <w:r w:rsidRPr="006919C5">
        <w:rPr>
          <w:rFonts w:asciiTheme="minorHAnsi" w:hAnsiTheme="minorHAnsi" w:cstheme="minorHAnsi"/>
          <w:sz w:val="24"/>
          <w:szCs w:val="24"/>
        </w:rPr>
        <w:lastRenderedPageBreak/>
        <w:t>p</w:t>
      </w:r>
      <w:r w:rsidR="00B65C2C" w:rsidRPr="006919C5">
        <w:rPr>
          <w:rFonts w:asciiTheme="minorHAnsi" w:hAnsiTheme="minorHAnsi" w:cstheme="minorHAnsi"/>
          <w:sz w:val="24"/>
          <w:szCs w:val="24"/>
        </w:rPr>
        <w:t>oręczeniach udzielanych przez podmioty, o których mowa w art. 6b ust. 5 pkt 2 ustawy z dnia 9 listopada 2000 r. o utworzeniu Polskiej Agencji Rozwoju Przedsiębiorczości.</w:t>
      </w:r>
    </w:p>
    <w:p w14:paraId="5DC0B3DF" w14:textId="77777777" w:rsidR="00823C2E" w:rsidRPr="006919C5" w:rsidRDefault="00823C2E" w:rsidP="00C42ADD">
      <w:pPr>
        <w:pStyle w:val="Akapitzlist"/>
        <w:spacing w:line="276" w:lineRule="auto"/>
        <w:ind w:left="851" w:right="35"/>
        <w:rPr>
          <w:rFonts w:asciiTheme="minorHAnsi" w:hAnsiTheme="minorHAnsi" w:cstheme="minorHAnsi"/>
          <w:sz w:val="24"/>
          <w:szCs w:val="24"/>
        </w:rPr>
      </w:pPr>
    </w:p>
    <w:p w14:paraId="3728AC12" w14:textId="7C35B8B7" w:rsidR="00823C2E" w:rsidRPr="006919C5" w:rsidRDefault="00B65C2C" w:rsidP="00C42ADD">
      <w:pPr>
        <w:pStyle w:val="Akapitzlist"/>
        <w:numPr>
          <w:ilvl w:val="0"/>
          <w:numId w:val="22"/>
        </w:numPr>
        <w:spacing w:line="276" w:lineRule="auto"/>
        <w:ind w:right="35" w:hanging="360"/>
        <w:rPr>
          <w:rFonts w:asciiTheme="minorHAnsi" w:hAnsiTheme="minorHAnsi" w:cstheme="minorHAnsi"/>
          <w:sz w:val="24"/>
          <w:szCs w:val="24"/>
        </w:rPr>
      </w:pPr>
      <w:r w:rsidRPr="006919C5">
        <w:rPr>
          <w:rFonts w:asciiTheme="minorHAnsi" w:hAnsiTheme="minorHAnsi" w:cstheme="minorHAnsi"/>
          <w:sz w:val="24"/>
          <w:szCs w:val="24"/>
        </w:rPr>
        <w:t>W przypadku wniesienia wadium w formach określonych w pkt 3.2- 3.4</w:t>
      </w:r>
      <w:r w:rsidR="005A035E">
        <w:rPr>
          <w:rFonts w:asciiTheme="minorHAnsi" w:hAnsiTheme="minorHAnsi" w:cstheme="minorHAnsi"/>
          <w:sz w:val="24"/>
          <w:szCs w:val="24"/>
        </w:rPr>
        <w:t xml:space="preserve">. </w:t>
      </w:r>
      <w:r w:rsidR="005A035E" w:rsidRPr="006919C5">
        <w:rPr>
          <w:rFonts w:asciiTheme="minorHAnsi" w:hAnsiTheme="minorHAnsi" w:cstheme="minorHAnsi"/>
          <w:sz w:val="24"/>
          <w:szCs w:val="24"/>
        </w:rPr>
        <w:t>powyżej</w:t>
      </w:r>
      <w:r w:rsidRPr="006919C5">
        <w:rPr>
          <w:rFonts w:asciiTheme="minorHAnsi" w:hAnsiTheme="minorHAnsi" w:cstheme="minorHAnsi"/>
          <w:sz w:val="24"/>
          <w:szCs w:val="24"/>
        </w:rPr>
        <w:t>, dokument winien być wystawiony na Muzeum Zamkowe w Malborku, ul. Starościńska 1, 82-200 Malbork</w:t>
      </w:r>
      <w:r w:rsidR="00823C2E" w:rsidRPr="006919C5">
        <w:rPr>
          <w:rFonts w:asciiTheme="minorHAnsi" w:hAnsiTheme="minorHAnsi" w:cstheme="minorHAnsi"/>
          <w:sz w:val="24"/>
          <w:szCs w:val="24"/>
        </w:rPr>
        <w:t>.</w:t>
      </w:r>
    </w:p>
    <w:p w14:paraId="69239B05" w14:textId="77777777" w:rsidR="00823C2E" w:rsidRPr="006919C5" w:rsidRDefault="00823C2E" w:rsidP="00C42ADD">
      <w:pPr>
        <w:pStyle w:val="Akapitzlist"/>
        <w:spacing w:line="276" w:lineRule="auto"/>
        <w:ind w:left="360" w:right="35"/>
        <w:rPr>
          <w:rFonts w:asciiTheme="minorHAnsi" w:hAnsiTheme="minorHAnsi" w:cstheme="minorHAnsi"/>
          <w:sz w:val="24"/>
          <w:szCs w:val="24"/>
        </w:rPr>
      </w:pPr>
    </w:p>
    <w:p w14:paraId="37335D50" w14:textId="3362CD55" w:rsidR="00B65C2C" w:rsidRPr="006919C5" w:rsidRDefault="00B65C2C" w:rsidP="00C42ADD">
      <w:pPr>
        <w:pStyle w:val="Akapitzlist"/>
        <w:numPr>
          <w:ilvl w:val="0"/>
          <w:numId w:val="22"/>
        </w:numPr>
        <w:spacing w:line="276" w:lineRule="auto"/>
        <w:ind w:right="35" w:hanging="360"/>
        <w:rPr>
          <w:rFonts w:asciiTheme="minorHAnsi" w:hAnsiTheme="minorHAnsi" w:cstheme="minorHAnsi"/>
          <w:sz w:val="24"/>
          <w:szCs w:val="24"/>
        </w:rPr>
      </w:pPr>
      <w:r w:rsidRPr="006919C5">
        <w:rPr>
          <w:rFonts w:asciiTheme="minorHAnsi" w:hAnsiTheme="minorHAnsi" w:cstheme="minorHAnsi"/>
          <w:sz w:val="24"/>
          <w:szCs w:val="24"/>
        </w:rPr>
        <w:t xml:space="preserve">Wadium w formie pieniężnej wpłaca się przelewem na rachunek bankowy Zamawiającego: </w:t>
      </w:r>
    </w:p>
    <w:p w14:paraId="488F98B5" w14:textId="77777777" w:rsidR="00B65C2C" w:rsidRPr="006919C5" w:rsidRDefault="00B65C2C" w:rsidP="00C42ADD">
      <w:pPr>
        <w:spacing w:line="276" w:lineRule="auto"/>
        <w:ind w:left="360" w:right="35"/>
        <w:rPr>
          <w:rFonts w:asciiTheme="minorHAnsi" w:hAnsiTheme="minorHAnsi" w:cstheme="minorHAnsi"/>
        </w:rPr>
      </w:pPr>
      <w:r w:rsidRPr="006919C5">
        <w:rPr>
          <w:rFonts w:asciiTheme="minorHAnsi" w:hAnsiTheme="minorHAnsi" w:cstheme="minorHAnsi"/>
        </w:rPr>
        <w:t xml:space="preserve">BGK O/Gdańsk Nr 05 1130 1121 0006 5623 8690 0001 </w:t>
      </w:r>
    </w:p>
    <w:p w14:paraId="4D97EEBE" w14:textId="72501AEC" w:rsidR="00B65C2C" w:rsidRPr="006919C5" w:rsidRDefault="00B65C2C" w:rsidP="00C42ADD">
      <w:pPr>
        <w:spacing w:line="276" w:lineRule="auto"/>
        <w:ind w:left="360" w:right="35"/>
        <w:rPr>
          <w:rFonts w:asciiTheme="minorHAnsi" w:hAnsiTheme="minorHAnsi" w:cstheme="minorHAnsi"/>
        </w:rPr>
      </w:pPr>
      <w:r w:rsidRPr="006919C5">
        <w:rPr>
          <w:rFonts w:asciiTheme="minorHAnsi" w:hAnsiTheme="minorHAnsi" w:cstheme="minorHAnsi"/>
        </w:rPr>
        <w:t>Kod Swift (wymagany przy przelewach międzynarodowych): GOSKPLPW 05 1130 1121 0006 5623 8690 0001</w:t>
      </w:r>
      <w:r w:rsidR="00823C2E" w:rsidRPr="006919C5">
        <w:rPr>
          <w:rFonts w:asciiTheme="minorHAnsi" w:hAnsiTheme="minorHAnsi" w:cstheme="minorHAnsi"/>
        </w:rPr>
        <w:t>.</w:t>
      </w:r>
    </w:p>
    <w:p w14:paraId="0625CB25" w14:textId="77777777" w:rsidR="00823C2E" w:rsidRPr="006919C5" w:rsidRDefault="00823C2E" w:rsidP="00C42ADD">
      <w:pPr>
        <w:spacing w:line="276" w:lineRule="auto"/>
        <w:ind w:left="360" w:right="35"/>
        <w:rPr>
          <w:rFonts w:asciiTheme="minorHAnsi" w:hAnsiTheme="minorHAnsi" w:cstheme="minorHAnsi"/>
        </w:rPr>
      </w:pPr>
    </w:p>
    <w:p w14:paraId="58AEBFA5" w14:textId="3D60285A" w:rsidR="00B65C2C" w:rsidRPr="006919C5" w:rsidRDefault="00B65C2C" w:rsidP="00C42ADD">
      <w:pPr>
        <w:pStyle w:val="Akapitzlist"/>
        <w:numPr>
          <w:ilvl w:val="0"/>
          <w:numId w:val="22"/>
        </w:numPr>
        <w:spacing w:line="276" w:lineRule="auto"/>
        <w:ind w:right="35" w:hanging="360"/>
        <w:rPr>
          <w:rFonts w:asciiTheme="minorHAnsi" w:hAnsiTheme="minorHAnsi" w:cstheme="minorHAnsi"/>
          <w:sz w:val="24"/>
          <w:szCs w:val="24"/>
        </w:rPr>
      </w:pPr>
      <w:r w:rsidRPr="006919C5">
        <w:rPr>
          <w:rFonts w:asciiTheme="minorHAnsi" w:hAnsiTheme="minorHAnsi" w:cstheme="minorHAnsi"/>
          <w:sz w:val="24"/>
          <w:szCs w:val="24"/>
        </w:rPr>
        <w:t>Wnosząc wadium Wykonawca winien powołać się na nazwę niniejszego postępowania oraz numer nadany postępowaniu przez Zamawiającego.</w:t>
      </w:r>
    </w:p>
    <w:p w14:paraId="2CF8D9F7" w14:textId="77777777" w:rsidR="00823C2E" w:rsidRPr="006919C5" w:rsidRDefault="00823C2E" w:rsidP="00C42ADD">
      <w:pPr>
        <w:pStyle w:val="Akapitzlist"/>
        <w:spacing w:line="276" w:lineRule="auto"/>
        <w:ind w:left="360" w:right="35"/>
        <w:rPr>
          <w:rFonts w:asciiTheme="minorHAnsi" w:hAnsiTheme="minorHAnsi" w:cstheme="minorHAnsi"/>
          <w:sz w:val="24"/>
          <w:szCs w:val="24"/>
        </w:rPr>
      </w:pPr>
    </w:p>
    <w:p w14:paraId="33698AD8" w14:textId="32A07FE9" w:rsidR="00B65C2C" w:rsidRPr="006919C5" w:rsidRDefault="00B65C2C" w:rsidP="00C42ADD">
      <w:pPr>
        <w:pStyle w:val="Akapitzlist"/>
        <w:numPr>
          <w:ilvl w:val="0"/>
          <w:numId w:val="22"/>
        </w:numPr>
        <w:spacing w:line="276" w:lineRule="auto"/>
        <w:ind w:right="35" w:hanging="360"/>
        <w:rPr>
          <w:rFonts w:asciiTheme="minorHAnsi" w:hAnsiTheme="minorHAnsi" w:cstheme="minorHAnsi"/>
          <w:sz w:val="24"/>
          <w:szCs w:val="24"/>
        </w:rPr>
      </w:pPr>
      <w:r w:rsidRPr="006919C5">
        <w:rPr>
          <w:rFonts w:asciiTheme="minorHAnsi" w:hAnsiTheme="minorHAnsi" w:cstheme="minorHAnsi"/>
          <w:sz w:val="24"/>
          <w:szCs w:val="24"/>
        </w:rPr>
        <w:t xml:space="preserve">Wadium w formie niepieniężnej: </w:t>
      </w:r>
    </w:p>
    <w:p w14:paraId="0EBF02BD" w14:textId="3E9FD1DE" w:rsidR="00736E88" w:rsidRPr="006919C5" w:rsidRDefault="00B65C2C" w:rsidP="00C42ADD">
      <w:pPr>
        <w:pStyle w:val="Akapitzlist"/>
        <w:numPr>
          <w:ilvl w:val="1"/>
          <w:numId w:val="22"/>
        </w:numPr>
        <w:spacing w:line="276" w:lineRule="auto"/>
        <w:ind w:left="1418" w:right="35" w:hanging="567"/>
        <w:rPr>
          <w:rFonts w:asciiTheme="minorHAnsi" w:hAnsiTheme="minorHAnsi" w:cstheme="minorHAnsi"/>
          <w:sz w:val="24"/>
          <w:szCs w:val="24"/>
        </w:rPr>
      </w:pPr>
      <w:r w:rsidRPr="006919C5">
        <w:rPr>
          <w:rFonts w:asciiTheme="minorHAnsi" w:hAnsiTheme="minorHAnsi" w:cstheme="minorHAnsi"/>
          <w:sz w:val="24"/>
          <w:szCs w:val="24"/>
        </w:rPr>
        <w:t>Wykonawca przekazuje Zamawiającemu oryginał gwarancji lub poręc</w:t>
      </w:r>
      <w:r w:rsidR="00A30ADC" w:rsidRPr="006919C5">
        <w:rPr>
          <w:rFonts w:asciiTheme="minorHAnsi" w:hAnsiTheme="minorHAnsi" w:cstheme="minorHAnsi"/>
          <w:sz w:val="24"/>
          <w:szCs w:val="24"/>
        </w:rPr>
        <w:t>zenia, w postaci elektronicznej</w:t>
      </w:r>
      <w:r w:rsidR="00DE064E">
        <w:rPr>
          <w:rFonts w:asciiTheme="minorHAnsi" w:hAnsiTheme="minorHAnsi" w:cstheme="minorHAnsi"/>
          <w:sz w:val="24"/>
          <w:szCs w:val="24"/>
        </w:rPr>
        <w:t>,</w:t>
      </w:r>
    </w:p>
    <w:p w14:paraId="6CAFBBBC" w14:textId="6C925245" w:rsidR="00B65C2C" w:rsidRPr="006919C5" w:rsidRDefault="00A30ADC" w:rsidP="00C42ADD">
      <w:pPr>
        <w:pStyle w:val="Akapitzlist"/>
        <w:numPr>
          <w:ilvl w:val="1"/>
          <w:numId w:val="22"/>
        </w:numPr>
        <w:spacing w:line="276" w:lineRule="auto"/>
        <w:ind w:left="1418" w:right="35" w:hanging="567"/>
        <w:rPr>
          <w:rFonts w:asciiTheme="minorHAnsi" w:hAnsiTheme="minorHAnsi" w:cstheme="minorHAnsi"/>
          <w:sz w:val="24"/>
          <w:szCs w:val="24"/>
        </w:rPr>
      </w:pPr>
      <w:r w:rsidRPr="006919C5">
        <w:rPr>
          <w:rFonts w:asciiTheme="minorHAnsi" w:hAnsiTheme="minorHAnsi" w:cstheme="minorHAnsi"/>
          <w:sz w:val="24"/>
          <w:szCs w:val="24"/>
        </w:rPr>
        <w:t>t</w:t>
      </w:r>
      <w:r w:rsidR="00B65C2C" w:rsidRPr="006919C5">
        <w:rPr>
          <w:rFonts w:asciiTheme="minorHAnsi" w:hAnsiTheme="minorHAnsi" w:cstheme="minorHAnsi"/>
          <w:sz w:val="24"/>
          <w:szCs w:val="24"/>
        </w:rPr>
        <w:t>reść dokumentu wadium winna zawierać nazwę niniejszego postępowania oraz numer nadany postępowan</w:t>
      </w:r>
      <w:r w:rsidRPr="006919C5">
        <w:rPr>
          <w:rFonts w:asciiTheme="minorHAnsi" w:hAnsiTheme="minorHAnsi" w:cstheme="minorHAnsi"/>
          <w:sz w:val="24"/>
          <w:szCs w:val="24"/>
        </w:rPr>
        <w:t>iu przez Zamawiającego</w:t>
      </w:r>
      <w:r w:rsidR="00DE064E">
        <w:rPr>
          <w:rFonts w:asciiTheme="minorHAnsi" w:hAnsiTheme="minorHAnsi" w:cstheme="minorHAnsi"/>
          <w:sz w:val="24"/>
          <w:szCs w:val="24"/>
        </w:rPr>
        <w:t>,</w:t>
      </w:r>
    </w:p>
    <w:p w14:paraId="2CC2101D" w14:textId="079A0564" w:rsidR="00B65C2C" w:rsidRPr="006919C5" w:rsidRDefault="00A30ADC" w:rsidP="00C42ADD">
      <w:pPr>
        <w:pStyle w:val="Akapitzlist"/>
        <w:numPr>
          <w:ilvl w:val="1"/>
          <w:numId w:val="22"/>
        </w:numPr>
        <w:spacing w:line="276" w:lineRule="auto"/>
        <w:ind w:left="1418" w:right="35" w:hanging="567"/>
        <w:rPr>
          <w:rFonts w:asciiTheme="minorHAnsi" w:hAnsiTheme="minorHAnsi" w:cstheme="minorHAnsi"/>
          <w:sz w:val="24"/>
          <w:szCs w:val="24"/>
        </w:rPr>
      </w:pPr>
      <w:r w:rsidRPr="006919C5">
        <w:rPr>
          <w:rFonts w:asciiTheme="minorHAnsi" w:hAnsiTheme="minorHAnsi" w:cstheme="minorHAnsi"/>
          <w:sz w:val="24"/>
          <w:szCs w:val="24"/>
        </w:rPr>
        <w:t>u</w:t>
      </w:r>
      <w:r w:rsidR="00B65C2C" w:rsidRPr="006919C5">
        <w:rPr>
          <w:rFonts w:asciiTheme="minorHAnsi" w:hAnsiTheme="minorHAnsi" w:cstheme="minorHAnsi"/>
          <w:sz w:val="24"/>
          <w:szCs w:val="24"/>
        </w:rPr>
        <w:t>dzielona gwarancja:</w:t>
      </w:r>
    </w:p>
    <w:p w14:paraId="72450533" w14:textId="77777777" w:rsidR="006C587A" w:rsidRPr="006919C5" w:rsidRDefault="00B65C2C" w:rsidP="00C42ADD">
      <w:pPr>
        <w:pStyle w:val="Akapitzlist"/>
        <w:numPr>
          <w:ilvl w:val="2"/>
          <w:numId w:val="22"/>
        </w:numPr>
        <w:spacing w:line="276" w:lineRule="auto"/>
        <w:ind w:left="2127" w:right="35" w:hanging="709"/>
        <w:rPr>
          <w:rFonts w:asciiTheme="minorHAnsi" w:hAnsiTheme="minorHAnsi" w:cstheme="minorHAnsi"/>
          <w:sz w:val="24"/>
          <w:szCs w:val="24"/>
        </w:rPr>
      </w:pPr>
      <w:r w:rsidRPr="006919C5">
        <w:rPr>
          <w:rFonts w:asciiTheme="minorHAnsi" w:hAnsiTheme="minorHAnsi" w:cstheme="minorHAnsi"/>
          <w:sz w:val="24"/>
          <w:szCs w:val="24"/>
        </w:rPr>
        <w:t>musi być gwarancją samoistną, nieodwołalną, bezwarunkową i płatną na pierwsze żądanie, bez konieczności przedkładania jakichkolwiek dodatkowych dokumentów,</w:t>
      </w:r>
    </w:p>
    <w:p w14:paraId="730B9547" w14:textId="77777777" w:rsidR="006C587A" w:rsidRPr="006919C5" w:rsidRDefault="00B65C2C" w:rsidP="00C42ADD">
      <w:pPr>
        <w:pStyle w:val="Akapitzlist"/>
        <w:numPr>
          <w:ilvl w:val="2"/>
          <w:numId w:val="22"/>
        </w:numPr>
        <w:spacing w:line="276" w:lineRule="auto"/>
        <w:ind w:left="2127" w:right="35" w:hanging="709"/>
        <w:rPr>
          <w:rFonts w:asciiTheme="minorHAnsi" w:hAnsiTheme="minorHAnsi" w:cstheme="minorHAnsi"/>
          <w:sz w:val="24"/>
          <w:szCs w:val="24"/>
        </w:rPr>
      </w:pPr>
      <w:r w:rsidRPr="006919C5">
        <w:rPr>
          <w:rFonts w:asciiTheme="minorHAnsi" w:hAnsiTheme="minorHAnsi" w:cstheme="minorHAnsi"/>
          <w:sz w:val="24"/>
          <w:szCs w:val="24"/>
        </w:rPr>
        <w:t xml:space="preserve">musi obejmować odpowiedzialność za wszystkie przypadki powodujące utratę wadium przez Wykonawcę określone w </w:t>
      </w:r>
      <w:proofErr w:type="spellStart"/>
      <w:r w:rsidRPr="006919C5">
        <w:rPr>
          <w:rFonts w:asciiTheme="minorHAnsi" w:hAnsiTheme="minorHAnsi" w:cstheme="minorHAnsi"/>
          <w:sz w:val="24"/>
          <w:szCs w:val="24"/>
        </w:rPr>
        <w:t>Pzp</w:t>
      </w:r>
      <w:proofErr w:type="spellEnd"/>
      <w:r w:rsidRPr="006919C5">
        <w:rPr>
          <w:rFonts w:asciiTheme="minorHAnsi" w:hAnsiTheme="minorHAnsi" w:cstheme="minorHAnsi"/>
          <w:sz w:val="24"/>
          <w:szCs w:val="24"/>
        </w:rPr>
        <w:t>,</w:t>
      </w:r>
    </w:p>
    <w:p w14:paraId="7999267B" w14:textId="77777777" w:rsidR="006C587A" w:rsidRPr="006919C5" w:rsidRDefault="00B65C2C" w:rsidP="00C42ADD">
      <w:pPr>
        <w:pStyle w:val="Akapitzlist"/>
        <w:numPr>
          <w:ilvl w:val="2"/>
          <w:numId w:val="22"/>
        </w:numPr>
        <w:spacing w:line="276" w:lineRule="auto"/>
        <w:ind w:left="2127" w:right="35" w:hanging="709"/>
        <w:rPr>
          <w:rFonts w:asciiTheme="minorHAnsi" w:hAnsiTheme="minorHAnsi" w:cstheme="minorHAnsi"/>
          <w:sz w:val="24"/>
          <w:szCs w:val="24"/>
        </w:rPr>
      </w:pPr>
      <w:r w:rsidRPr="006919C5">
        <w:rPr>
          <w:rFonts w:asciiTheme="minorHAnsi" w:hAnsiTheme="minorHAnsi" w:cstheme="minorHAnsi"/>
          <w:sz w:val="24"/>
          <w:szCs w:val="24"/>
        </w:rPr>
        <w:t>z jej treści powinno jednoznacznie wynikać zobowiązanie gwaranta do zapłaty Zamawiającemu całej kwoty wadium,</w:t>
      </w:r>
    </w:p>
    <w:p w14:paraId="1C4510B5" w14:textId="77777777" w:rsidR="006C587A" w:rsidRPr="006919C5" w:rsidRDefault="00B65C2C" w:rsidP="00C42ADD">
      <w:pPr>
        <w:pStyle w:val="Akapitzlist"/>
        <w:numPr>
          <w:ilvl w:val="2"/>
          <w:numId w:val="22"/>
        </w:numPr>
        <w:spacing w:line="276" w:lineRule="auto"/>
        <w:ind w:left="2127" w:right="35" w:hanging="709"/>
        <w:rPr>
          <w:rFonts w:asciiTheme="minorHAnsi" w:hAnsiTheme="minorHAnsi" w:cstheme="minorHAnsi"/>
          <w:sz w:val="24"/>
          <w:szCs w:val="24"/>
        </w:rPr>
      </w:pPr>
      <w:r w:rsidRPr="006919C5">
        <w:rPr>
          <w:rFonts w:asciiTheme="minorHAnsi" w:hAnsiTheme="minorHAnsi" w:cstheme="minorHAnsi"/>
          <w:sz w:val="24"/>
          <w:szCs w:val="24"/>
        </w:rPr>
        <w:t xml:space="preserve">treść gwarancji nie może zawierać klauzuli zwalniającej gwaranta od odpowiedzialności wskutek zwrotu dokumentu gwarancji, </w:t>
      </w:r>
    </w:p>
    <w:p w14:paraId="142A8819" w14:textId="1C5BA115" w:rsidR="00B65C2C" w:rsidRPr="006919C5" w:rsidRDefault="00B65C2C" w:rsidP="00C42ADD">
      <w:pPr>
        <w:pStyle w:val="Akapitzlist"/>
        <w:numPr>
          <w:ilvl w:val="2"/>
          <w:numId w:val="22"/>
        </w:numPr>
        <w:spacing w:line="276" w:lineRule="auto"/>
        <w:ind w:left="2127" w:right="35" w:hanging="709"/>
        <w:rPr>
          <w:rFonts w:asciiTheme="minorHAnsi" w:hAnsiTheme="minorHAnsi" w:cstheme="minorHAnsi"/>
          <w:sz w:val="24"/>
          <w:szCs w:val="24"/>
        </w:rPr>
      </w:pPr>
      <w:r w:rsidRPr="006919C5">
        <w:rPr>
          <w:rFonts w:asciiTheme="minorHAnsi" w:hAnsiTheme="minorHAnsi" w:cstheme="minorHAnsi"/>
          <w:sz w:val="24"/>
          <w:szCs w:val="24"/>
        </w:rPr>
        <w:t xml:space="preserve">w przypadku Wykonawców wspólnie ubiegających się o udzielenie zamówienia (art. 58 </w:t>
      </w:r>
      <w:proofErr w:type="spellStart"/>
      <w:r w:rsidRPr="006919C5">
        <w:rPr>
          <w:rFonts w:asciiTheme="minorHAnsi" w:hAnsiTheme="minorHAnsi" w:cstheme="minorHAnsi"/>
          <w:sz w:val="24"/>
          <w:szCs w:val="24"/>
        </w:rPr>
        <w:t>Pzp</w:t>
      </w:r>
      <w:proofErr w:type="spellEnd"/>
      <w:r w:rsidRPr="006919C5">
        <w:rPr>
          <w:rFonts w:asciiTheme="minorHAnsi" w:hAnsiTheme="minorHAnsi" w:cstheme="minorHAnsi"/>
          <w:sz w:val="24"/>
          <w:szCs w:val="24"/>
        </w:rPr>
        <w:t>), Zamawiający wymaga, aby poręczenie lub gwarancja obejmowała swą treścią wszystkich Wykonawców wspólnie ubiegających się o udzielenie zamówienia (tj. zobowiązanych z tytułu poręczenia lub gwarancji) lub aby z jej treści wynikało, że zabezpiecza ofertę Wykonawców wspólnie ubiegających się o udzielenie zamówienia (np. konsorcjum).</w:t>
      </w:r>
    </w:p>
    <w:p w14:paraId="023F5C1A" w14:textId="77777777" w:rsidR="000701C0" w:rsidRPr="006919C5" w:rsidRDefault="000701C0" w:rsidP="00C42ADD">
      <w:pPr>
        <w:pStyle w:val="Akapitzlist"/>
        <w:spacing w:line="276" w:lineRule="auto"/>
        <w:ind w:left="2127" w:right="35"/>
        <w:rPr>
          <w:rFonts w:asciiTheme="minorHAnsi" w:hAnsiTheme="minorHAnsi" w:cstheme="minorHAnsi"/>
          <w:sz w:val="24"/>
          <w:szCs w:val="24"/>
        </w:rPr>
      </w:pPr>
    </w:p>
    <w:p w14:paraId="5A67B515" w14:textId="30F876D0" w:rsidR="00551DE2" w:rsidRPr="006919C5" w:rsidRDefault="00B65C2C" w:rsidP="00C42ADD">
      <w:pPr>
        <w:pStyle w:val="Akapitzlist"/>
        <w:numPr>
          <w:ilvl w:val="0"/>
          <w:numId w:val="22"/>
        </w:numPr>
        <w:spacing w:line="276" w:lineRule="auto"/>
        <w:ind w:right="35"/>
        <w:rPr>
          <w:rFonts w:asciiTheme="minorHAnsi" w:hAnsiTheme="minorHAnsi" w:cstheme="minorHAnsi"/>
          <w:sz w:val="24"/>
          <w:szCs w:val="24"/>
        </w:rPr>
      </w:pPr>
      <w:r w:rsidRPr="006919C5">
        <w:rPr>
          <w:rFonts w:asciiTheme="minorHAnsi" w:hAnsiTheme="minorHAnsi" w:cstheme="minorHAnsi"/>
          <w:sz w:val="24"/>
          <w:szCs w:val="24"/>
        </w:rPr>
        <w:t xml:space="preserve">Zasady zwrotu oraz okoliczności zatrzymania wadium określa art. 98 </w:t>
      </w:r>
      <w:proofErr w:type="spellStart"/>
      <w:r w:rsidRPr="006919C5">
        <w:rPr>
          <w:rFonts w:asciiTheme="minorHAnsi" w:hAnsiTheme="minorHAnsi" w:cstheme="minorHAnsi"/>
          <w:sz w:val="24"/>
          <w:szCs w:val="24"/>
        </w:rPr>
        <w:t>Pzp</w:t>
      </w:r>
      <w:proofErr w:type="spellEnd"/>
      <w:r w:rsidRPr="006919C5">
        <w:rPr>
          <w:rFonts w:asciiTheme="minorHAnsi" w:hAnsiTheme="minorHAnsi" w:cstheme="minorHAnsi"/>
          <w:sz w:val="24"/>
          <w:szCs w:val="24"/>
        </w:rPr>
        <w:t>.</w:t>
      </w:r>
    </w:p>
    <w:p w14:paraId="7F027EBD" w14:textId="22E1B080" w:rsidR="000366D5" w:rsidRDefault="000366D5" w:rsidP="00C42ADD">
      <w:pPr>
        <w:spacing w:line="276" w:lineRule="auto"/>
        <w:rPr>
          <w:rFonts w:asciiTheme="minorHAnsi" w:hAnsiTheme="minorHAnsi" w:cstheme="minorHAnsi"/>
        </w:rPr>
      </w:pPr>
    </w:p>
    <w:p w14:paraId="473CF498" w14:textId="77777777" w:rsidR="00963FA3" w:rsidRPr="006919C5" w:rsidRDefault="00963FA3" w:rsidP="00C42ADD">
      <w:pPr>
        <w:spacing w:line="276" w:lineRule="auto"/>
        <w:rPr>
          <w:rFonts w:asciiTheme="minorHAnsi" w:hAnsiTheme="minorHAnsi" w:cstheme="minorHAnsi"/>
        </w:rPr>
      </w:pPr>
    </w:p>
    <w:p w14:paraId="2E2E6ED4" w14:textId="26837CC5" w:rsidR="00BB4E25" w:rsidRPr="005F4BFF" w:rsidRDefault="00BB4E25" w:rsidP="00C42ADD">
      <w:pPr>
        <w:pStyle w:val="Akapitzlist"/>
        <w:spacing w:line="276" w:lineRule="auto"/>
        <w:ind w:left="0"/>
        <w:jc w:val="center"/>
        <w:rPr>
          <w:rFonts w:asciiTheme="minorHAnsi" w:hAnsiTheme="minorHAnsi" w:cstheme="minorHAnsi"/>
          <w:b/>
          <w:bCs/>
          <w:sz w:val="24"/>
          <w:szCs w:val="24"/>
        </w:rPr>
      </w:pPr>
      <w:bookmarkStart w:id="19" w:name="_Hlk85462208"/>
      <w:r w:rsidRPr="005F4BFF">
        <w:rPr>
          <w:rFonts w:asciiTheme="minorHAnsi" w:hAnsiTheme="minorHAnsi" w:cstheme="minorHAnsi"/>
          <w:b/>
          <w:bCs/>
          <w:sz w:val="24"/>
          <w:szCs w:val="24"/>
        </w:rPr>
        <w:lastRenderedPageBreak/>
        <w:t>Dział X</w:t>
      </w:r>
      <w:r w:rsidR="00256EAB" w:rsidRPr="005F4BFF">
        <w:rPr>
          <w:rFonts w:asciiTheme="minorHAnsi" w:hAnsiTheme="minorHAnsi" w:cstheme="minorHAnsi"/>
          <w:b/>
          <w:bCs/>
          <w:sz w:val="24"/>
          <w:szCs w:val="24"/>
        </w:rPr>
        <w:t>IV</w:t>
      </w:r>
    </w:p>
    <w:bookmarkEnd w:id="19"/>
    <w:p w14:paraId="4A760F1C" w14:textId="0E2F84DA" w:rsidR="00BB4E25" w:rsidRPr="005F4BFF" w:rsidRDefault="00BB4E25" w:rsidP="00C42ADD">
      <w:pPr>
        <w:spacing w:line="276" w:lineRule="auto"/>
        <w:jc w:val="center"/>
        <w:rPr>
          <w:rFonts w:asciiTheme="minorHAnsi" w:hAnsiTheme="minorHAnsi" w:cstheme="minorHAnsi"/>
          <w:b/>
          <w:bCs/>
        </w:rPr>
      </w:pPr>
      <w:r w:rsidRPr="005F4BFF">
        <w:rPr>
          <w:rFonts w:asciiTheme="minorHAnsi" w:hAnsiTheme="minorHAnsi" w:cstheme="minorHAnsi"/>
          <w:b/>
          <w:bCs/>
        </w:rPr>
        <w:t>Sposób obliczenia ceny</w:t>
      </w:r>
    </w:p>
    <w:p w14:paraId="18A11839" w14:textId="77777777" w:rsidR="00446C71" w:rsidRPr="006919C5" w:rsidRDefault="00446C71" w:rsidP="00C42ADD">
      <w:pPr>
        <w:spacing w:line="276" w:lineRule="auto"/>
        <w:rPr>
          <w:rFonts w:asciiTheme="minorHAnsi" w:hAnsiTheme="minorHAnsi" w:cstheme="minorHAnsi"/>
        </w:rPr>
      </w:pPr>
    </w:p>
    <w:p w14:paraId="65F994D8" w14:textId="32D00959" w:rsidR="00A7074C" w:rsidRPr="006919C5" w:rsidRDefault="00A7074C" w:rsidP="00C42ADD">
      <w:pPr>
        <w:pStyle w:val="Akapitzlist"/>
        <w:numPr>
          <w:ilvl w:val="0"/>
          <w:numId w:val="25"/>
        </w:numPr>
        <w:spacing w:line="276" w:lineRule="auto"/>
        <w:ind w:left="284"/>
        <w:rPr>
          <w:rFonts w:asciiTheme="minorHAnsi" w:hAnsiTheme="minorHAnsi" w:cstheme="minorHAnsi"/>
          <w:sz w:val="24"/>
          <w:szCs w:val="24"/>
        </w:rPr>
      </w:pPr>
      <w:r w:rsidRPr="006919C5">
        <w:rPr>
          <w:rFonts w:asciiTheme="minorHAnsi" w:hAnsiTheme="minorHAnsi" w:cstheme="minorHAnsi"/>
          <w:sz w:val="24"/>
          <w:szCs w:val="24"/>
        </w:rPr>
        <w:t>Cenę oferty należy podać w pkt. 1 formularza oferty (wzór stanowi załącznik nr 1 do SWZ). W cenie należy uwzględnić wszelkie należności Wykonawcy wobec Zamawiającego związane z realizacją przedmiotu zamówienia.</w:t>
      </w:r>
    </w:p>
    <w:p w14:paraId="72035DDE" w14:textId="77777777" w:rsidR="00A7074C" w:rsidRPr="006919C5" w:rsidRDefault="00A7074C" w:rsidP="00C42ADD">
      <w:pPr>
        <w:pStyle w:val="Akapitzlist"/>
        <w:spacing w:line="276" w:lineRule="auto"/>
        <w:ind w:left="284"/>
        <w:rPr>
          <w:rFonts w:asciiTheme="minorHAnsi" w:hAnsiTheme="minorHAnsi" w:cstheme="minorHAnsi"/>
          <w:sz w:val="24"/>
          <w:szCs w:val="24"/>
        </w:rPr>
      </w:pPr>
    </w:p>
    <w:p w14:paraId="7835DF49" w14:textId="0AE2A600" w:rsidR="00A7074C" w:rsidRPr="006919C5" w:rsidRDefault="00A7074C" w:rsidP="00C42ADD">
      <w:pPr>
        <w:pStyle w:val="Akapitzlist"/>
        <w:numPr>
          <w:ilvl w:val="0"/>
          <w:numId w:val="25"/>
        </w:numPr>
        <w:spacing w:line="276" w:lineRule="auto"/>
        <w:ind w:left="284"/>
        <w:rPr>
          <w:rFonts w:asciiTheme="minorHAnsi" w:hAnsiTheme="minorHAnsi" w:cstheme="minorHAnsi"/>
          <w:sz w:val="24"/>
          <w:szCs w:val="24"/>
        </w:rPr>
      </w:pPr>
      <w:r w:rsidRPr="006919C5">
        <w:rPr>
          <w:rFonts w:asciiTheme="minorHAnsi" w:hAnsiTheme="minorHAnsi" w:cstheme="minorHAnsi"/>
          <w:sz w:val="24"/>
          <w:szCs w:val="24"/>
        </w:rPr>
        <w:t xml:space="preserve">Wykonawca obliczając cenę oferty brutto powinien dokonać wyliczenia zgodnie z tabelą zawartą w pkt. 1 formularza oferty stanowiącego załącznik nr 1 do SWZ, która szczegółowo określa sposób wyliczenia ceny oferty. </w:t>
      </w:r>
    </w:p>
    <w:p w14:paraId="06D7D3DA" w14:textId="77777777" w:rsidR="00CA7C7D" w:rsidRPr="006919C5" w:rsidRDefault="00CA7C7D" w:rsidP="00C42ADD">
      <w:pPr>
        <w:pStyle w:val="Akapitzlist"/>
        <w:rPr>
          <w:rFonts w:asciiTheme="minorHAnsi" w:hAnsiTheme="minorHAnsi" w:cstheme="minorHAnsi"/>
          <w:sz w:val="24"/>
          <w:szCs w:val="24"/>
        </w:rPr>
      </w:pPr>
    </w:p>
    <w:p w14:paraId="2E982DE8" w14:textId="0A0EBDDA" w:rsidR="00CA7C7D" w:rsidRDefault="00CA7C7D" w:rsidP="00C42ADD">
      <w:pPr>
        <w:pStyle w:val="Akapitzlist"/>
        <w:numPr>
          <w:ilvl w:val="0"/>
          <w:numId w:val="25"/>
        </w:numPr>
        <w:spacing w:line="276" w:lineRule="auto"/>
        <w:ind w:left="284"/>
        <w:rPr>
          <w:rFonts w:asciiTheme="minorHAnsi" w:hAnsiTheme="minorHAnsi" w:cstheme="minorHAnsi"/>
          <w:sz w:val="24"/>
          <w:szCs w:val="24"/>
        </w:rPr>
      </w:pPr>
      <w:r w:rsidRPr="006919C5">
        <w:rPr>
          <w:rFonts w:asciiTheme="minorHAnsi" w:hAnsiTheme="minorHAnsi" w:cstheme="minorHAnsi"/>
          <w:sz w:val="24"/>
          <w:szCs w:val="24"/>
        </w:rPr>
        <w:t>Wykonawca w cenie jednostkowej</w:t>
      </w:r>
      <w:r w:rsidR="005F4BFF">
        <w:rPr>
          <w:rFonts w:asciiTheme="minorHAnsi" w:hAnsiTheme="minorHAnsi" w:cstheme="minorHAnsi"/>
          <w:sz w:val="24"/>
          <w:szCs w:val="24"/>
        </w:rPr>
        <w:t xml:space="preserve"> (kolumna 04 tabeli) </w:t>
      </w:r>
      <w:r w:rsidRPr="006919C5">
        <w:rPr>
          <w:rFonts w:asciiTheme="minorHAnsi" w:hAnsiTheme="minorHAnsi" w:cstheme="minorHAnsi"/>
          <w:sz w:val="24"/>
          <w:szCs w:val="24"/>
        </w:rPr>
        <w:t>skalkuluje wszystkie potencjalne ryzyka (obiektywnie możliwe do przewidzenia) jakie mogą wystąpić przy realizacji przedmiotu umowy z uwzględnieniem  właściwej organizacji dla poprawnego i terminowego wykonania usługi</w:t>
      </w:r>
      <w:r w:rsidR="005F4BFF">
        <w:rPr>
          <w:rFonts w:asciiTheme="minorHAnsi" w:hAnsiTheme="minorHAnsi" w:cstheme="minorHAnsi"/>
          <w:sz w:val="24"/>
          <w:szCs w:val="24"/>
        </w:rPr>
        <w:t xml:space="preserve"> objętych umową</w:t>
      </w:r>
      <w:r w:rsidRPr="006919C5">
        <w:rPr>
          <w:rFonts w:asciiTheme="minorHAnsi" w:hAnsiTheme="minorHAnsi" w:cstheme="minorHAnsi"/>
          <w:sz w:val="24"/>
          <w:szCs w:val="24"/>
        </w:rPr>
        <w:t>.</w:t>
      </w:r>
    </w:p>
    <w:p w14:paraId="729616CE" w14:textId="0ABD30D4" w:rsidR="002B60CE" w:rsidRPr="002B60CE" w:rsidRDefault="002B60CE" w:rsidP="002B60CE">
      <w:pPr>
        <w:spacing w:line="276" w:lineRule="auto"/>
        <w:rPr>
          <w:rFonts w:asciiTheme="minorHAnsi" w:hAnsiTheme="minorHAnsi" w:cstheme="minorHAnsi"/>
        </w:rPr>
      </w:pPr>
    </w:p>
    <w:p w14:paraId="2C63EAC1" w14:textId="6AA7B497" w:rsidR="003B6178" w:rsidRPr="006919C5" w:rsidRDefault="00A7074C" w:rsidP="00C42ADD">
      <w:pPr>
        <w:pStyle w:val="Akapitzlist"/>
        <w:numPr>
          <w:ilvl w:val="0"/>
          <w:numId w:val="25"/>
        </w:numPr>
        <w:spacing w:line="276" w:lineRule="auto"/>
        <w:ind w:left="284"/>
        <w:rPr>
          <w:rFonts w:asciiTheme="minorHAnsi" w:hAnsiTheme="minorHAnsi" w:cstheme="minorHAnsi"/>
          <w:sz w:val="24"/>
          <w:szCs w:val="24"/>
        </w:rPr>
      </w:pPr>
      <w:r w:rsidRPr="006919C5">
        <w:rPr>
          <w:rFonts w:asciiTheme="minorHAnsi" w:hAnsiTheme="minorHAnsi" w:cstheme="minorHAnsi"/>
          <w:sz w:val="24"/>
          <w:szCs w:val="24"/>
        </w:rPr>
        <w:t>Cen</w:t>
      </w:r>
      <w:r w:rsidR="00C43812" w:rsidRPr="006919C5">
        <w:rPr>
          <w:rFonts w:asciiTheme="minorHAnsi" w:hAnsiTheme="minorHAnsi" w:cstheme="minorHAnsi"/>
          <w:sz w:val="24"/>
          <w:szCs w:val="24"/>
        </w:rPr>
        <w:t>a</w:t>
      </w:r>
      <w:r w:rsidRPr="006919C5">
        <w:rPr>
          <w:rFonts w:asciiTheme="minorHAnsi" w:hAnsiTheme="minorHAnsi" w:cstheme="minorHAnsi"/>
          <w:sz w:val="24"/>
          <w:szCs w:val="24"/>
        </w:rPr>
        <w:t xml:space="preserve"> jednostkow</w:t>
      </w:r>
      <w:r w:rsidR="00C43812" w:rsidRPr="006919C5">
        <w:rPr>
          <w:rFonts w:asciiTheme="minorHAnsi" w:hAnsiTheme="minorHAnsi" w:cstheme="minorHAnsi"/>
          <w:sz w:val="24"/>
          <w:szCs w:val="24"/>
        </w:rPr>
        <w:t>a</w:t>
      </w:r>
      <w:r w:rsidRPr="006919C5">
        <w:rPr>
          <w:rFonts w:asciiTheme="minorHAnsi" w:hAnsiTheme="minorHAnsi" w:cstheme="minorHAnsi"/>
          <w:sz w:val="24"/>
          <w:szCs w:val="24"/>
        </w:rPr>
        <w:t xml:space="preserve"> podan</w:t>
      </w:r>
      <w:r w:rsidR="00C43812" w:rsidRPr="006919C5">
        <w:rPr>
          <w:rFonts w:asciiTheme="minorHAnsi" w:hAnsiTheme="minorHAnsi" w:cstheme="minorHAnsi"/>
          <w:sz w:val="24"/>
          <w:szCs w:val="24"/>
        </w:rPr>
        <w:t>a</w:t>
      </w:r>
      <w:r w:rsidRPr="006919C5">
        <w:rPr>
          <w:rFonts w:asciiTheme="minorHAnsi" w:hAnsiTheme="minorHAnsi" w:cstheme="minorHAnsi"/>
          <w:sz w:val="24"/>
          <w:szCs w:val="24"/>
        </w:rPr>
        <w:t xml:space="preserve"> w pkt. 1 formularza oferty</w:t>
      </w:r>
      <w:r w:rsidR="005F4BFF">
        <w:rPr>
          <w:rFonts w:asciiTheme="minorHAnsi" w:hAnsiTheme="minorHAnsi" w:cstheme="minorHAnsi"/>
          <w:sz w:val="24"/>
          <w:szCs w:val="24"/>
        </w:rPr>
        <w:t xml:space="preserve"> (kolumna 04 tabeli)</w:t>
      </w:r>
      <w:r w:rsidRPr="006919C5">
        <w:rPr>
          <w:rFonts w:asciiTheme="minorHAnsi" w:hAnsiTheme="minorHAnsi" w:cstheme="minorHAnsi"/>
          <w:sz w:val="24"/>
          <w:szCs w:val="24"/>
        </w:rPr>
        <w:t>, przez cały okres trwania umowy będ</w:t>
      </w:r>
      <w:r w:rsidR="00C43812" w:rsidRPr="006919C5">
        <w:rPr>
          <w:rFonts w:asciiTheme="minorHAnsi" w:hAnsiTheme="minorHAnsi" w:cstheme="minorHAnsi"/>
          <w:sz w:val="24"/>
          <w:szCs w:val="24"/>
        </w:rPr>
        <w:t>zie</w:t>
      </w:r>
      <w:r w:rsidRPr="006919C5">
        <w:rPr>
          <w:rFonts w:asciiTheme="minorHAnsi" w:hAnsiTheme="minorHAnsi" w:cstheme="minorHAnsi"/>
          <w:sz w:val="24"/>
          <w:szCs w:val="24"/>
        </w:rPr>
        <w:t xml:space="preserve"> stał</w:t>
      </w:r>
      <w:r w:rsidR="00C43812" w:rsidRPr="006919C5">
        <w:rPr>
          <w:rFonts w:asciiTheme="minorHAnsi" w:hAnsiTheme="minorHAnsi" w:cstheme="minorHAnsi"/>
          <w:sz w:val="24"/>
          <w:szCs w:val="24"/>
        </w:rPr>
        <w:t>a</w:t>
      </w:r>
      <w:r w:rsidRPr="006919C5">
        <w:rPr>
          <w:rFonts w:asciiTheme="minorHAnsi" w:hAnsiTheme="minorHAnsi" w:cstheme="minorHAnsi"/>
          <w:sz w:val="24"/>
          <w:szCs w:val="24"/>
        </w:rPr>
        <w:t xml:space="preserve"> i nie ulegn</w:t>
      </w:r>
      <w:r w:rsidR="00C43812" w:rsidRPr="006919C5">
        <w:rPr>
          <w:rFonts w:asciiTheme="minorHAnsi" w:hAnsiTheme="minorHAnsi" w:cstheme="minorHAnsi"/>
          <w:sz w:val="24"/>
          <w:szCs w:val="24"/>
        </w:rPr>
        <w:t>ie</w:t>
      </w:r>
      <w:r w:rsidRPr="006919C5">
        <w:rPr>
          <w:rFonts w:asciiTheme="minorHAnsi" w:hAnsiTheme="minorHAnsi" w:cstheme="minorHAnsi"/>
          <w:sz w:val="24"/>
          <w:szCs w:val="24"/>
        </w:rPr>
        <w:t xml:space="preserve"> zmianie. </w:t>
      </w:r>
    </w:p>
    <w:p w14:paraId="1AA8483D" w14:textId="77777777" w:rsidR="00C43812" w:rsidRPr="006919C5" w:rsidRDefault="00C43812" w:rsidP="00C42ADD">
      <w:pPr>
        <w:pStyle w:val="Akapitzlist"/>
        <w:spacing w:line="276" w:lineRule="auto"/>
        <w:ind w:left="284"/>
        <w:rPr>
          <w:rFonts w:asciiTheme="minorHAnsi" w:hAnsiTheme="minorHAnsi" w:cstheme="minorHAnsi"/>
          <w:sz w:val="24"/>
          <w:szCs w:val="24"/>
        </w:rPr>
      </w:pPr>
    </w:p>
    <w:p w14:paraId="1607A4EB" w14:textId="277E0B74" w:rsidR="003B6178" w:rsidRPr="006919C5" w:rsidRDefault="003B6178" w:rsidP="00C42ADD">
      <w:pPr>
        <w:pStyle w:val="Akapitzlist"/>
        <w:numPr>
          <w:ilvl w:val="0"/>
          <w:numId w:val="25"/>
        </w:numPr>
        <w:spacing w:line="276" w:lineRule="auto"/>
        <w:ind w:left="284"/>
        <w:rPr>
          <w:rFonts w:asciiTheme="minorHAnsi" w:hAnsiTheme="minorHAnsi" w:cstheme="minorHAnsi"/>
          <w:sz w:val="24"/>
          <w:szCs w:val="24"/>
        </w:rPr>
      </w:pPr>
      <w:r w:rsidRPr="006919C5">
        <w:rPr>
          <w:rFonts w:asciiTheme="minorHAnsi" w:hAnsiTheme="minorHAnsi" w:cstheme="minorHAnsi"/>
          <w:sz w:val="24"/>
          <w:szCs w:val="24"/>
        </w:rPr>
        <w:t>Cena oferty oraz ceny jednostkowe powinny być podane z dokładnością do dwóch miejsc po przecinku w złotych polskich (PLN). Jeżeli obliczana cena ma więcej miejsc po przecinku należy ją zaokrąglić w ten sposób, że cyfry od 1 do 4 należy zaokrąglić w dół, natomiast cyfry od 5 do 9 należy zaokrąglić w górę.</w:t>
      </w:r>
    </w:p>
    <w:p w14:paraId="298A1D3C" w14:textId="77777777" w:rsidR="003B6178" w:rsidRPr="006919C5" w:rsidRDefault="003B6178" w:rsidP="00C42ADD">
      <w:pPr>
        <w:pStyle w:val="Akapitzlist"/>
        <w:spacing w:line="276" w:lineRule="auto"/>
        <w:ind w:left="284"/>
        <w:rPr>
          <w:rFonts w:asciiTheme="minorHAnsi" w:hAnsiTheme="minorHAnsi" w:cstheme="minorHAnsi"/>
          <w:sz w:val="24"/>
          <w:szCs w:val="24"/>
        </w:rPr>
      </w:pPr>
    </w:p>
    <w:p w14:paraId="3AECF2C0" w14:textId="763A27C5" w:rsidR="009D1A92" w:rsidRPr="00C83231" w:rsidRDefault="003B6178" w:rsidP="00C42ADD">
      <w:pPr>
        <w:pStyle w:val="Akapitzlist"/>
        <w:numPr>
          <w:ilvl w:val="0"/>
          <w:numId w:val="25"/>
        </w:numPr>
        <w:spacing w:line="276" w:lineRule="auto"/>
        <w:ind w:left="426" w:hanging="426"/>
        <w:rPr>
          <w:rFonts w:asciiTheme="minorHAnsi" w:hAnsiTheme="minorHAnsi" w:cstheme="minorHAnsi"/>
          <w:sz w:val="24"/>
          <w:szCs w:val="24"/>
        </w:rPr>
      </w:pPr>
      <w:r w:rsidRPr="006919C5">
        <w:rPr>
          <w:rFonts w:asciiTheme="minorHAnsi" w:hAnsiTheme="minorHAnsi" w:cstheme="minorHAnsi"/>
          <w:b/>
          <w:bCs/>
          <w:sz w:val="24"/>
          <w:szCs w:val="24"/>
        </w:rPr>
        <w:t>Na potrzeby wyliczenia ceny oferty należy przyjąć</w:t>
      </w:r>
      <w:r w:rsidR="00C43812" w:rsidRPr="006919C5">
        <w:rPr>
          <w:rFonts w:asciiTheme="minorHAnsi" w:hAnsiTheme="minorHAnsi" w:cstheme="minorHAnsi"/>
          <w:b/>
          <w:bCs/>
          <w:sz w:val="24"/>
          <w:szCs w:val="24"/>
        </w:rPr>
        <w:t xml:space="preserve"> 28</w:t>
      </w:r>
      <w:r w:rsidR="005C2D89" w:rsidRPr="006919C5">
        <w:rPr>
          <w:rFonts w:asciiTheme="minorHAnsi" w:hAnsiTheme="minorHAnsi" w:cstheme="minorHAnsi"/>
          <w:b/>
          <w:bCs/>
          <w:sz w:val="24"/>
          <w:szCs w:val="24"/>
        </w:rPr>
        <w:t>0</w:t>
      </w:r>
      <w:r w:rsidR="00C43812" w:rsidRPr="006919C5">
        <w:rPr>
          <w:rFonts w:asciiTheme="minorHAnsi" w:hAnsiTheme="minorHAnsi" w:cstheme="minorHAnsi"/>
          <w:b/>
          <w:bCs/>
          <w:sz w:val="24"/>
          <w:szCs w:val="24"/>
        </w:rPr>
        <w:t xml:space="preserve"> 000 szt. </w:t>
      </w:r>
      <w:r w:rsidR="00790F46" w:rsidRPr="006919C5">
        <w:rPr>
          <w:rFonts w:asciiTheme="minorHAnsi" w:hAnsiTheme="minorHAnsi" w:cstheme="minorHAnsi"/>
          <w:b/>
          <w:bCs/>
          <w:sz w:val="24"/>
          <w:szCs w:val="24"/>
        </w:rPr>
        <w:t xml:space="preserve">wejść/sprzedanych biletów </w:t>
      </w:r>
      <w:r w:rsidR="005A1362" w:rsidRPr="006919C5">
        <w:rPr>
          <w:rFonts w:asciiTheme="minorHAnsi" w:hAnsiTheme="minorHAnsi" w:cstheme="minorHAnsi"/>
          <w:b/>
          <w:bCs/>
          <w:sz w:val="24"/>
          <w:szCs w:val="24"/>
        </w:rPr>
        <w:t>zgodnie z tabelą zawartą w pkt. 1 załącznika nr 1 do SWZ</w:t>
      </w:r>
      <w:r w:rsidR="005F4BFF">
        <w:rPr>
          <w:rFonts w:asciiTheme="minorHAnsi" w:hAnsiTheme="minorHAnsi" w:cstheme="minorHAnsi"/>
          <w:b/>
          <w:bCs/>
          <w:sz w:val="24"/>
          <w:szCs w:val="24"/>
        </w:rPr>
        <w:t xml:space="preserve"> (kolumna 03 tabeli)</w:t>
      </w:r>
      <w:r w:rsidR="00C43812" w:rsidRPr="006919C5">
        <w:rPr>
          <w:rFonts w:asciiTheme="minorHAnsi" w:hAnsiTheme="minorHAnsi" w:cstheme="minorHAnsi"/>
          <w:b/>
          <w:bCs/>
          <w:sz w:val="24"/>
          <w:szCs w:val="24"/>
        </w:rPr>
        <w:t xml:space="preserve">. </w:t>
      </w:r>
      <w:r w:rsidR="00790F46" w:rsidRPr="006919C5">
        <w:rPr>
          <w:rFonts w:asciiTheme="minorHAnsi" w:hAnsiTheme="minorHAnsi" w:cstheme="minorHAnsi"/>
          <w:sz w:val="24"/>
          <w:szCs w:val="24"/>
        </w:rPr>
        <w:t xml:space="preserve">Określone w załączniku ilości zapotrzebowania na usługę opracowania i udostępniania systemu oprowadzania </w:t>
      </w:r>
      <w:r w:rsidR="00D82EE5" w:rsidRPr="006919C5">
        <w:rPr>
          <w:rFonts w:asciiTheme="minorHAnsi" w:hAnsiTheme="minorHAnsi" w:cstheme="minorHAnsi"/>
          <w:sz w:val="24"/>
          <w:szCs w:val="24"/>
        </w:rPr>
        <w:t>audiowizualnego</w:t>
      </w:r>
      <w:r w:rsidR="00790F46" w:rsidRPr="006919C5">
        <w:rPr>
          <w:rFonts w:asciiTheme="minorHAnsi" w:hAnsiTheme="minorHAnsi" w:cstheme="minorHAnsi"/>
          <w:sz w:val="24"/>
          <w:szCs w:val="24"/>
        </w:rPr>
        <w:t xml:space="preserve"> z aplikacją na urządzenia mobilne</w:t>
      </w:r>
      <w:r w:rsidR="00D82EE5" w:rsidRPr="006919C5">
        <w:rPr>
          <w:rFonts w:asciiTheme="minorHAnsi" w:hAnsiTheme="minorHAnsi" w:cstheme="minorHAnsi"/>
          <w:sz w:val="24"/>
          <w:szCs w:val="24"/>
        </w:rPr>
        <w:t xml:space="preserve"> </w:t>
      </w:r>
      <w:r w:rsidR="00790F46" w:rsidRPr="006919C5">
        <w:rPr>
          <w:rFonts w:asciiTheme="minorHAnsi" w:hAnsiTheme="minorHAnsi" w:cstheme="minorHAnsi"/>
          <w:sz w:val="24"/>
          <w:szCs w:val="24"/>
        </w:rPr>
        <w:t xml:space="preserve">są wartościami szacunkowymi co nie odzwierciedla realnego bądź deklarowanego wykorzystania </w:t>
      </w:r>
      <w:r w:rsidR="00D82EE5" w:rsidRPr="006919C5">
        <w:rPr>
          <w:rFonts w:asciiTheme="minorHAnsi" w:hAnsiTheme="minorHAnsi" w:cstheme="minorHAnsi"/>
          <w:sz w:val="24"/>
          <w:szCs w:val="24"/>
        </w:rPr>
        <w:t xml:space="preserve">usługi opracowania i udostępniania systemu oprowadzania audiowizualnego </w:t>
      </w:r>
      <w:r w:rsidR="00790F46" w:rsidRPr="006919C5">
        <w:rPr>
          <w:rFonts w:asciiTheme="minorHAnsi" w:hAnsiTheme="minorHAnsi" w:cstheme="minorHAnsi"/>
          <w:sz w:val="24"/>
          <w:szCs w:val="24"/>
        </w:rPr>
        <w:t>w czasie trwania umowy</w:t>
      </w:r>
      <w:r w:rsidR="00AC0D93">
        <w:rPr>
          <w:rFonts w:asciiTheme="minorHAnsi" w:hAnsiTheme="minorHAnsi" w:cstheme="minorHAnsi"/>
          <w:sz w:val="24"/>
          <w:szCs w:val="24"/>
        </w:rPr>
        <w:t xml:space="preserve">. </w:t>
      </w:r>
      <w:r w:rsidR="009D1A92" w:rsidRPr="006919C5">
        <w:rPr>
          <w:rFonts w:asciiTheme="minorHAnsi" w:hAnsiTheme="minorHAnsi" w:cstheme="minorHAnsi"/>
          <w:sz w:val="24"/>
          <w:szCs w:val="24"/>
        </w:rPr>
        <w:t xml:space="preserve">Rozliczenia za wykonanie usługi w przedmiocie jak wyżej odbywać się będą na podstawie </w:t>
      </w:r>
      <w:r w:rsidR="005F4BFF" w:rsidRPr="006919C5">
        <w:rPr>
          <w:rFonts w:asciiTheme="minorHAnsi" w:hAnsiTheme="minorHAnsi" w:cstheme="minorHAnsi"/>
          <w:sz w:val="24"/>
          <w:szCs w:val="24"/>
        </w:rPr>
        <w:t>rzeczywist</w:t>
      </w:r>
      <w:r w:rsidR="005F4BFF">
        <w:rPr>
          <w:rFonts w:asciiTheme="minorHAnsi" w:hAnsiTheme="minorHAnsi" w:cstheme="minorHAnsi"/>
          <w:sz w:val="24"/>
          <w:szCs w:val="24"/>
        </w:rPr>
        <w:t>ej ilości</w:t>
      </w:r>
      <w:r w:rsidR="005F4BFF" w:rsidRPr="006919C5">
        <w:rPr>
          <w:rFonts w:asciiTheme="minorHAnsi" w:hAnsiTheme="minorHAnsi" w:cstheme="minorHAnsi"/>
          <w:sz w:val="24"/>
          <w:szCs w:val="24"/>
        </w:rPr>
        <w:t xml:space="preserve"> sprzeda</w:t>
      </w:r>
      <w:r w:rsidR="005F4BFF">
        <w:rPr>
          <w:rFonts w:asciiTheme="minorHAnsi" w:hAnsiTheme="minorHAnsi" w:cstheme="minorHAnsi"/>
          <w:sz w:val="24"/>
          <w:szCs w:val="24"/>
        </w:rPr>
        <w:t>nych</w:t>
      </w:r>
      <w:r w:rsidR="005F4BFF" w:rsidRPr="006919C5">
        <w:rPr>
          <w:rFonts w:asciiTheme="minorHAnsi" w:hAnsiTheme="minorHAnsi" w:cstheme="minorHAnsi"/>
          <w:sz w:val="24"/>
          <w:szCs w:val="24"/>
        </w:rPr>
        <w:t xml:space="preserve"> </w:t>
      </w:r>
      <w:r w:rsidR="00ED1480" w:rsidRPr="006919C5">
        <w:rPr>
          <w:rFonts w:asciiTheme="minorHAnsi" w:hAnsiTheme="minorHAnsi" w:cstheme="minorHAnsi"/>
          <w:sz w:val="24"/>
          <w:szCs w:val="24"/>
        </w:rPr>
        <w:t xml:space="preserve">biletów z wykorzystaniem audioprzewodników </w:t>
      </w:r>
      <w:r w:rsidR="005F4BFF">
        <w:rPr>
          <w:rFonts w:asciiTheme="minorHAnsi" w:hAnsiTheme="minorHAnsi" w:cstheme="minorHAnsi"/>
          <w:sz w:val="24"/>
          <w:szCs w:val="24"/>
        </w:rPr>
        <w:t xml:space="preserve">w danym okresie rozliczeniowym na podstawie </w:t>
      </w:r>
      <w:r w:rsidR="00ED1480" w:rsidRPr="006919C5">
        <w:rPr>
          <w:rFonts w:asciiTheme="minorHAnsi" w:hAnsiTheme="minorHAnsi" w:cstheme="minorHAnsi"/>
          <w:sz w:val="24"/>
          <w:szCs w:val="24"/>
        </w:rPr>
        <w:t>raport</w:t>
      </w:r>
      <w:r w:rsidR="005F4BFF">
        <w:rPr>
          <w:rFonts w:asciiTheme="minorHAnsi" w:hAnsiTheme="minorHAnsi" w:cstheme="minorHAnsi"/>
          <w:sz w:val="24"/>
          <w:szCs w:val="24"/>
        </w:rPr>
        <w:t>ów</w:t>
      </w:r>
      <w:r w:rsidR="00ED1480" w:rsidRPr="006919C5">
        <w:rPr>
          <w:rFonts w:asciiTheme="minorHAnsi" w:hAnsiTheme="minorHAnsi" w:cstheme="minorHAnsi"/>
          <w:sz w:val="24"/>
          <w:szCs w:val="24"/>
        </w:rPr>
        <w:t xml:space="preserve"> wejść turystów </w:t>
      </w:r>
      <w:r w:rsidR="005F4BFF">
        <w:rPr>
          <w:rFonts w:asciiTheme="minorHAnsi" w:hAnsiTheme="minorHAnsi" w:cstheme="minorHAnsi"/>
          <w:sz w:val="24"/>
          <w:szCs w:val="24"/>
        </w:rPr>
        <w:t>w</w:t>
      </w:r>
      <w:r w:rsidR="005F4BFF" w:rsidRPr="006919C5">
        <w:rPr>
          <w:rFonts w:asciiTheme="minorHAnsi" w:hAnsiTheme="minorHAnsi" w:cstheme="minorHAnsi"/>
          <w:sz w:val="24"/>
          <w:szCs w:val="24"/>
        </w:rPr>
        <w:t xml:space="preserve"> </w:t>
      </w:r>
      <w:r w:rsidR="00ED1480" w:rsidRPr="006919C5">
        <w:rPr>
          <w:rFonts w:asciiTheme="minorHAnsi" w:hAnsiTheme="minorHAnsi" w:cstheme="minorHAnsi"/>
          <w:sz w:val="24"/>
          <w:szCs w:val="24"/>
        </w:rPr>
        <w:t>dany</w:t>
      </w:r>
      <w:r w:rsidR="005F4BFF">
        <w:rPr>
          <w:rFonts w:asciiTheme="minorHAnsi" w:hAnsiTheme="minorHAnsi" w:cstheme="minorHAnsi"/>
          <w:sz w:val="24"/>
          <w:szCs w:val="24"/>
        </w:rPr>
        <w:t>m</w:t>
      </w:r>
      <w:r w:rsidR="00ED1480" w:rsidRPr="006919C5">
        <w:rPr>
          <w:rFonts w:asciiTheme="minorHAnsi" w:hAnsiTheme="minorHAnsi" w:cstheme="minorHAnsi"/>
          <w:sz w:val="24"/>
          <w:szCs w:val="24"/>
        </w:rPr>
        <w:t xml:space="preserve"> miesiąc</w:t>
      </w:r>
      <w:r w:rsidR="005F4BFF">
        <w:rPr>
          <w:rFonts w:asciiTheme="minorHAnsi" w:hAnsiTheme="minorHAnsi" w:cstheme="minorHAnsi"/>
          <w:sz w:val="24"/>
          <w:szCs w:val="24"/>
        </w:rPr>
        <w:t>u</w:t>
      </w:r>
      <w:r w:rsidR="00ED1480" w:rsidRPr="006919C5">
        <w:rPr>
          <w:rFonts w:asciiTheme="minorHAnsi" w:hAnsiTheme="minorHAnsi" w:cstheme="minorHAnsi"/>
          <w:sz w:val="24"/>
          <w:szCs w:val="24"/>
        </w:rPr>
        <w:t xml:space="preserve"> rozliczeniowy</w:t>
      </w:r>
      <w:r w:rsidR="005F4BFF">
        <w:rPr>
          <w:rFonts w:asciiTheme="minorHAnsi" w:hAnsiTheme="minorHAnsi" w:cstheme="minorHAnsi"/>
          <w:sz w:val="24"/>
          <w:szCs w:val="24"/>
        </w:rPr>
        <w:t>m</w:t>
      </w:r>
      <w:r w:rsidR="00C83231">
        <w:rPr>
          <w:rFonts w:asciiTheme="minorHAnsi" w:hAnsiTheme="minorHAnsi" w:cstheme="minorHAnsi"/>
          <w:sz w:val="24"/>
          <w:szCs w:val="24"/>
        </w:rPr>
        <w:t>.</w:t>
      </w:r>
    </w:p>
    <w:p w14:paraId="48AD806A" w14:textId="13EF0388" w:rsidR="0039049C" w:rsidRPr="006919C5" w:rsidRDefault="0039049C" w:rsidP="00C42ADD">
      <w:pPr>
        <w:spacing w:line="276" w:lineRule="auto"/>
        <w:rPr>
          <w:rFonts w:asciiTheme="minorHAnsi" w:hAnsiTheme="minorHAnsi" w:cstheme="minorHAnsi"/>
        </w:rPr>
      </w:pPr>
    </w:p>
    <w:p w14:paraId="529EDE69" w14:textId="77777777" w:rsidR="0039049C" w:rsidRPr="006919C5" w:rsidRDefault="0039049C" w:rsidP="00C42ADD">
      <w:pPr>
        <w:pStyle w:val="Akapitzlist"/>
        <w:numPr>
          <w:ilvl w:val="0"/>
          <w:numId w:val="25"/>
        </w:numPr>
        <w:spacing w:line="276" w:lineRule="auto"/>
        <w:ind w:left="284"/>
        <w:rPr>
          <w:rFonts w:asciiTheme="minorHAnsi" w:hAnsiTheme="minorHAnsi" w:cstheme="minorHAnsi"/>
          <w:sz w:val="24"/>
          <w:szCs w:val="24"/>
        </w:rPr>
      </w:pPr>
      <w:r w:rsidRPr="006919C5">
        <w:rPr>
          <w:rFonts w:asciiTheme="minorHAnsi" w:hAnsiTheme="minorHAnsi" w:cstheme="minorHAnsi"/>
          <w:sz w:val="24"/>
          <w:szCs w:val="24"/>
        </w:rPr>
        <w:t>W formularzu oferty, Wykonawca ma obowiązek:</w:t>
      </w:r>
    </w:p>
    <w:p w14:paraId="33C7480C" w14:textId="77777777" w:rsidR="0039049C" w:rsidRPr="006919C5" w:rsidRDefault="0039049C" w:rsidP="00C42ADD">
      <w:pPr>
        <w:pStyle w:val="Akapitzlist"/>
        <w:numPr>
          <w:ilvl w:val="1"/>
          <w:numId w:val="25"/>
        </w:numPr>
        <w:spacing w:line="276" w:lineRule="auto"/>
        <w:rPr>
          <w:rFonts w:asciiTheme="minorHAnsi" w:hAnsiTheme="minorHAnsi" w:cstheme="minorHAnsi"/>
          <w:sz w:val="24"/>
          <w:szCs w:val="24"/>
        </w:rPr>
      </w:pPr>
      <w:r w:rsidRPr="006919C5">
        <w:rPr>
          <w:rFonts w:asciiTheme="minorHAnsi" w:hAnsiTheme="minorHAnsi" w:cstheme="minorHAnsi"/>
          <w:sz w:val="24"/>
          <w:szCs w:val="24"/>
        </w:rPr>
        <w:t>poinformowania Zamawiającego, że wybór jego oferty będzie prowadził do powstania u Zamawiającego obowiązku podatkowego,</w:t>
      </w:r>
    </w:p>
    <w:p w14:paraId="7F23CF65" w14:textId="77777777" w:rsidR="0039049C" w:rsidRPr="006919C5" w:rsidRDefault="0039049C" w:rsidP="00C42ADD">
      <w:pPr>
        <w:pStyle w:val="Akapitzlist"/>
        <w:numPr>
          <w:ilvl w:val="1"/>
          <w:numId w:val="25"/>
        </w:numPr>
        <w:spacing w:line="276" w:lineRule="auto"/>
        <w:rPr>
          <w:rFonts w:asciiTheme="minorHAnsi" w:hAnsiTheme="minorHAnsi" w:cstheme="minorHAnsi"/>
          <w:sz w:val="24"/>
          <w:szCs w:val="24"/>
        </w:rPr>
      </w:pPr>
      <w:r w:rsidRPr="006919C5">
        <w:rPr>
          <w:rFonts w:asciiTheme="minorHAnsi" w:hAnsiTheme="minorHAnsi" w:cstheme="minorHAnsi"/>
          <w:sz w:val="24"/>
          <w:szCs w:val="24"/>
        </w:rPr>
        <w:t>wskazania nazwy (rodzaju) towaru, których dostawa lub świadczenie będą prowadziły do powstania obowiązku podatkowego,</w:t>
      </w:r>
    </w:p>
    <w:p w14:paraId="1BD84A22" w14:textId="77777777" w:rsidR="0039049C" w:rsidRPr="006919C5" w:rsidRDefault="0039049C" w:rsidP="00C42ADD">
      <w:pPr>
        <w:pStyle w:val="Akapitzlist"/>
        <w:numPr>
          <w:ilvl w:val="1"/>
          <w:numId w:val="25"/>
        </w:numPr>
        <w:spacing w:line="276" w:lineRule="auto"/>
        <w:rPr>
          <w:rFonts w:asciiTheme="minorHAnsi" w:hAnsiTheme="minorHAnsi" w:cstheme="minorHAnsi"/>
          <w:sz w:val="24"/>
          <w:szCs w:val="24"/>
        </w:rPr>
      </w:pPr>
      <w:r w:rsidRPr="006919C5">
        <w:rPr>
          <w:rFonts w:asciiTheme="minorHAnsi" w:hAnsiTheme="minorHAnsi" w:cstheme="minorHAnsi"/>
          <w:sz w:val="24"/>
          <w:szCs w:val="24"/>
        </w:rPr>
        <w:lastRenderedPageBreak/>
        <w:t>wskazania wartości towaru objętego obowiązkiem podatkowym Zamawiającego, bez kwoty podatku,</w:t>
      </w:r>
    </w:p>
    <w:p w14:paraId="53A0B851" w14:textId="77777777" w:rsidR="0039049C" w:rsidRPr="006919C5" w:rsidRDefault="0039049C" w:rsidP="00C42ADD">
      <w:pPr>
        <w:pStyle w:val="Akapitzlist"/>
        <w:numPr>
          <w:ilvl w:val="1"/>
          <w:numId w:val="25"/>
        </w:numPr>
        <w:spacing w:line="276" w:lineRule="auto"/>
        <w:rPr>
          <w:rFonts w:asciiTheme="minorHAnsi" w:hAnsiTheme="minorHAnsi" w:cstheme="minorHAnsi"/>
          <w:sz w:val="24"/>
          <w:szCs w:val="24"/>
        </w:rPr>
      </w:pPr>
      <w:r w:rsidRPr="006919C5">
        <w:rPr>
          <w:rFonts w:asciiTheme="minorHAnsi" w:hAnsiTheme="minorHAnsi" w:cstheme="minorHAnsi"/>
          <w:sz w:val="24"/>
          <w:szCs w:val="24"/>
        </w:rPr>
        <w:t>wskazania stawki podatku od towarów i usług, która zgodnie z wiedzą Wykonawcy, będzie miała zastosowanie.</w:t>
      </w:r>
    </w:p>
    <w:p w14:paraId="57CBDD95" w14:textId="348A898A" w:rsidR="0039049C" w:rsidRPr="006919C5" w:rsidRDefault="0039049C" w:rsidP="00C42ADD">
      <w:pPr>
        <w:pStyle w:val="Akapitzlist"/>
        <w:numPr>
          <w:ilvl w:val="1"/>
          <w:numId w:val="25"/>
        </w:numPr>
        <w:spacing w:line="276" w:lineRule="auto"/>
        <w:rPr>
          <w:rFonts w:asciiTheme="minorHAnsi" w:hAnsiTheme="minorHAnsi" w:cstheme="minorHAnsi"/>
          <w:sz w:val="24"/>
          <w:szCs w:val="24"/>
        </w:rPr>
      </w:pPr>
      <w:r w:rsidRPr="006919C5">
        <w:rPr>
          <w:rFonts w:asciiTheme="minorHAnsi" w:hAnsiTheme="minorHAnsi" w:cstheme="minorHAnsi"/>
          <w:sz w:val="24"/>
          <w:szCs w:val="24"/>
        </w:rPr>
        <w:t>w pkt. 1 formularza oferty wskazać cenę bez podatku od towarów i usług (cena netto).</w:t>
      </w:r>
    </w:p>
    <w:p w14:paraId="41CB38AB" w14:textId="77777777" w:rsidR="0039049C" w:rsidRPr="006919C5" w:rsidRDefault="0039049C" w:rsidP="00C42ADD">
      <w:pPr>
        <w:spacing w:line="276" w:lineRule="auto"/>
        <w:ind w:left="360"/>
        <w:rPr>
          <w:rFonts w:asciiTheme="minorHAnsi" w:hAnsiTheme="minorHAnsi" w:cstheme="minorHAnsi"/>
        </w:rPr>
      </w:pPr>
    </w:p>
    <w:p w14:paraId="43007505" w14:textId="659D72B4" w:rsidR="0039049C" w:rsidRPr="006919C5" w:rsidRDefault="0039049C" w:rsidP="00C42ADD">
      <w:pPr>
        <w:pStyle w:val="Akapitzlist"/>
        <w:numPr>
          <w:ilvl w:val="0"/>
          <w:numId w:val="25"/>
        </w:numPr>
        <w:spacing w:line="276" w:lineRule="auto"/>
        <w:ind w:left="284" w:hanging="284"/>
        <w:rPr>
          <w:rFonts w:asciiTheme="minorHAnsi" w:hAnsiTheme="minorHAnsi" w:cstheme="minorHAnsi"/>
          <w:sz w:val="24"/>
          <w:szCs w:val="24"/>
        </w:rPr>
      </w:pPr>
      <w:r w:rsidRPr="006919C5">
        <w:rPr>
          <w:rFonts w:asciiTheme="minorHAnsi" w:hAnsiTheme="minorHAnsi" w:cstheme="minorHAnsi"/>
          <w:sz w:val="24"/>
          <w:szCs w:val="24"/>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644646D2" w14:textId="77777777" w:rsidR="0039049C" w:rsidRPr="006919C5" w:rsidRDefault="0039049C" w:rsidP="00C42ADD">
      <w:pPr>
        <w:pStyle w:val="Akapitzlist"/>
        <w:spacing w:line="276" w:lineRule="auto"/>
        <w:ind w:left="284"/>
        <w:rPr>
          <w:rFonts w:asciiTheme="minorHAnsi" w:hAnsiTheme="minorHAnsi" w:cstheme="minorHAnsi"/>
          <w:sz w:val="24"/>
          <w:szCs w:val="24"/>
        </w:rPr>
      </w:pPr>
    </w:p>
    <w:p w14:paraId="03961D22" w14:textId="31A7B61F" w:rsidR="0039049C" w:rsidRPr="006919C5" w:rsidRDefault="0039049C" w:rsidP="00C42ADD">
      <w:pPr>
        <w:pStyle w:val="Akapitzlist"/>
        <w:numPr>
          <w:ilvl w:val="0"/>
          <w:numId w:val="25"/>
        </w:numPr>
        <w:spacing w:line="276" w:lineRule="auto"/>
        <w:ind w:left="284"/>
        <w:rPr>
          <w:rFonts w:asciiTheme="minorHAnsi" w:hAnsiTheme="minorHAnsi" w:cstheme="minorHAnsi"/>
          <w:sz w:val="24"/>
          <w:szCs w:val="24"/>
        </w:rPr>
      </w:pPr>
      <w:r w:rsidRPr="006919C5">
        <w:rPr>
          <w:rFonts w:asciiTheme="minorHAnsi" w:hAnsiTheme="minorHAnsi" w:cstheme="minorHAnsi"/>
          <w:sz w:val="24"/>
          <w:szCs w:val="24"/>
        </w:rPr>
        <w:t>Zamawiający będzie rozliczał się z Wykonawcą wyłącznie w walucie polskiej (PLN).</w:t>
      </w:r>
    </w:p>
    <w:p w14:paraId="202C8D50" w14:textId="77777777" w:rsidR="00D63BCC" w:rsidRPr="006919C5" w:rsidRDefault="00D63BCC" w:rsidP="00C42ADD">
      <w:pPr>
        <w:pStyle w:val="Akapitzlist"/>
        <w:rPr>
          <w:rFonts w:asciiTheme="minorHAnsi" w:hAnsiTheme="minorHAnsi" w:cstheme="minorHAnsi"/>
          <w:sz w:val="24"/>
          <w:szCs w:val="24"/>
        </w:rPr>
      </w:pPr>
    </w:p>
    <w:p w14:paraId="14E87415" w14:textId="4B0AF7C2" w:rsidR="00E752C0" w:rsidRDefault="00D63BCC" w:rsidP="00C42ADD">
      <w:pPr>
        <w:pStyle w:val="Akapitzlist"/>
        <w:numPr>
          <w:ilvl w:val="0"/>
          <w:numId w:val="25"/>
        </w:numPr>
        <w:spacing w:line="276" w:lineRule="auto"/>
        <w:ind w:left="284"/>
        <w:rPr>
          <w:rFonts w:asciiTheme="minorHAnsi" w:hAnsiTheme="minorHAnsi" w:cstheme="minorHAnsi"/>
          <w:sz w:val="24"/>
          <w:szCs w:val="24"/>
        </w:rPr>
      </w:pPr>
      <w:r w:rsidRPr="006919C5">
        <w:rPr>
          <w:rFonts w:asciiTheme="minorHAnsi" w:hAnsiTheme="minorHAnsi" w:cstheme="minorHAnsi"/>
          <w:sz w:val="24"/>
          <w:szCs w:val="24"/>
        </w:rPr>
        <w:t xml:space="preserve">Zamawiający </w:t>
      </w:r>
      <w:r w:rsidR="002A6B6C" w:rsidRPr="006919C5">
        <w:rPr>
          <w:rFonts w:asciiTheme="minorHAnsi" w:hAnsiTheme="minorHAnsi" w:cstheme="minorHAnsi"/>
          <w:sz w:val="24"/>
          <w:szCs w:val="24"/>
        </w:rPr>
        <w:t xml:space="preserve">nie </w:t>
      </w:r>
      <w:r w:rsidRPr="006919C5">
        <w:rPr>
          <w:rFonts w:asciiTheme="minorHAnsi" w:hAnsiTheme="minorHAnsi" w:cstheme="minorHAnsi"/>
          <w:sz w:val="24"/>
          <w:szCs w:val="24"/>
        </w:rPr>
        <w:t xml:space="preserve">przewiduje udzielenie zaliczki na poczet wykonania zamówienia. </w:t>
      </w:r>
    </w:p>
    <w:p w14:paraId="7ECF97BA" w14:textId="77777777" w:rsidR="00983158" w:rsidRPr="00E2049C" w:rsidRDefault="00983158" w:rsidP="00C42ADD">
      <w:pPr>
        <w:pStyle w:val="Akapitzlist"/>
        <w:spacing w:line="276" w:lineRule="auto"/>
        <w:ind w:left="284"/>
        <w:rPr>
          <w:rFonts w:asciiTheme="minorHAnsi" w:hAnsiTheme="minorHAnsi" w:cstheme="minorHAnsi"/>
          <w:sz w:val="24"/>
          <w:szCs w:val="24"/>
        </w:rPr>
      </w:pPr>
    </w:p>
    <w:p w14:paraId="1775929F" w14:textId="7E8B7CD3" w:rsidR="00446C71" w:rsidRPr="00802BF1" w:rsidRDefault="00446C71" w:rsidP="00C42ADD">
      <w:pPr>
        <w:pStyle w:val="Akapitzlist"/>
        <w:spacing w:line="276" w:lineRule="auto"/>
        <w:ind w:left="0"/>
        <w:jc w:val="center"/>
        <w:rPr>
          <w:rFonts w:asciiTheme="minorHAnsi" w:hAnsiTheme="minorHAnsi" w:cstheme="minorHAnsi"/>
          <w:b/>
          <w:bCs/>
          <w:sz w:val="24"/>
          <w:szCs w:val="24"/>
        </w:rPr>
      </w:pPr>
      <w:r w:rsidRPr="00802BF1">
        <w:rPr>
          <w:rFonts w:asciiTheme="minorHAnsi" w:hAnsiTheme="minorHAnsi" w:cstheme="minorHAnsi"/>
          <w:b/>
          <w:bCs/>
          <w:sz w:val="24"/>
          <w:szCs w:val="24"/>
        </w:rPr>
        <w:t xml:space="preserve">Dział </w:t>
      </w:r>
      <w:r w:rsidR="00E16732" w:rsidRPr="00802BF1">
        <w:rPr>
          <w:rFonts w:asciiTheme="minorHAnsi" w:hAnsiTheme="minorHAnsi" w:cstheme="minorHAnsi"/>
          <w:b/>
          <w:bCs/>
          <w:sz w:val="24"/>
          <w:szCs w:val="24"/>
        </w:rPr>
        <w:t>X</w:t>
      </w:r>
      <w:r w:rsidR="00256EAB" w:rsidRPr="00802BF1">
        <w:rPr>
          <w:rFonts w:asciiTheme="minorHAnsi" w:hAnsiTheme="minorHAnsi" w:cstheme="minorHAnsi"/>
          <w:b/>
          <w:bCs/>
          <w:sz w:val="24"/>
          <w:szCs w:val="24"/>
        </w:rPr>
        <w:t>V</w:t>
      </w:r>
    </w:p>
    <w:p w14:paraId="662AEA90" w14:textId="06052CB7" w:rsidR="00446C71" w:rsidRPr="00802BF1" w:rsidRDefault="00446C71" w:rsidP="00C42ADD">
      <w:pPr>
        <w:spacing w:line="276" w:lineRule="auto"/>
        <w:jc w:val="center"/>
        <w:rPr>
          <w:rFonts w:asciiTheme="minorHAnsi" w:hAnsiTheme="minorHAnsi" w:cstheme="minorHAnsi"/>
          <w:b/>
          <w:bCs/>
        </w:rPr>
      </w:pPr>
      <w:r w:rsidRPr="00802BF1">
        <w:rPr>
          <w:rFonts w:asciiTheme="minorHAnsi" w:hAnsiTheme="minorHAnsi" w:cstheme="minorHAnsi"/>
          <w:b/>
          <w:bCs/>
        </w:rPr>
        <w:t>Opis kryteriów oceny ofert, wraz z podaniem wag tych kryteriów i sposobu oceny ofert</w:t>
      </w:r>
    </w:p>
    <w:p w14:paraId="0F9122EE" w14:textId="4DF5ABA6" w:rsidR="00446C71" w:rsidRPr="006919C5" w:rsidRDefault="00446C71" w:rsidP="00C42ADD">
      <w:pPr>
        <w:spacing w:line="276" w:lineRule="auto"/>
        <w:jc w:val="center"/>
        <w:rPr>
          <w:rFonts w:asciiTheme="minorHAnsi" w:hAnsiTheme="minorHAnsi" w:cstheme="minorHAnsi"/>
          <w:b/>
          <w:bCs/>
        </w:rPr>
      </w:pPr>
    </w:p>
    <w:p w14:paraId="40177F89" w14:textId="04389F22" w:rsidR="00446C71" w:rsidRPr="006919C5" w:rsidRDefault="00446C71" w:rsidP="00C42ADD">
      <w:pPr>
        <w:pStyle w:val="Akapitzlist"/>
        <w:numPr>
          <w:ilvl w:val="0"/>
          <w:numId w:val="11"/>
        </w:numPr>
        <w:spacing w:line="276" w:lineRule="auto"/>
        <w:rPr>
          <w:rFonts w:asciiTheme="minorHAnsi" w:hAnsiTheme="minorHAnsi" w:cstheme="minorHAnsi"/>
          <w:sz w:val="24"/>
          <w:szCs w:val="24"/>
        </w:rPr>
      </w:pPr>
      <w:bookmarkStart w:id="20" w:name="_Hlk5788323"/>
      <w:r w:rsidRPr="006919C5">
        <w:rPr>
          <w:rFonts w:asciiTheme="minorHAnsi" w:hAnsiTheme="minorHAnsi" w:cstheme="minorHAnsi"/>
          <w:sz w:val="24"/>
          <w:szCs w:val="24"/>
        </w:rPr>
        <w:t xml:space="preserve">Do porównania ofert Zamawiający przyjmuje ceny </w:t>
      </w:r>
      <w:r w:rsidR="00683524" w:rsidRPr="006919C5">
        <w:rPr>
          <w:rFonts w:asciiTheme="minorHAnsi" w:hAnsiTheme="minorHAnsi" w:cstheme="minorHAnsi"/>
          <w:sz w:val="24"/>
          <w:szCs w:val="24"/>
        </w:rPr>
        <w:t>ofert z podatkiem VAT</w:t>
      </w:r>
      <w:r w:rsidRPr="006919C5">
        <w:rPr>
          <w:rFonts w:asciiTheme="minorHAnsi" w:hAnsiTheme="minorHAnsi" w:cstheme="minorHAnsi"/>
          <w:sz w:val="24"/>
          <w:szCs w:val="24"/>
        </w:rPr>
        <w:t xml:space="preserve">.   </w:t>
      </w:r>
    </w:p>
    <w:p w14:paraId="4494F497" w14:textId="77777777" w:rsidR="00446C71" w:rsidRPr="006919C5" w:rsidRDefault="00446C71" w:rsidP="00C42ADD">
      <w:pPr>
        <w:pStyle w:val="Akapitzlist"/>
        <w:spacing w:line="276" w:lineRule="auto"/>
        <w:ind w:left="360"/>
        <w:rPr>
          <w:rFonts w:asciiTheme="minorHAnsi" w:hAnsiTheme="minorHAnsi" w:cstheme="minorHAnsi"/>
          <w:sz w:val="24"/>
          <w:szCs w:val="24"/>
        </w:rPr>
      </w:pPr>
    </w:p>
    <w:p w14:paraId="19B9D344" w14:textId="4ACD14B2" w:rsidR="00446C71" w:rsidRPr="006919C5" w:rsidRDefault="00446C71" w:rsidP="00C42ADD">
      <w:pPr>
        <w:pStyle w:val="Akapitzlist"/>
        <w:numPr>
          <w:ilvl w:val="0"/>
          <w:numId w:val="11"/>
        </w:numPr>
        <w:spacing w:line="276" w:lineRule="auto"/>
        <w:rPr>
          <w:rFonts w:asciiTheme="minorHAnsi" w:hAnsiTheme="minorHAnsi" w:cstheme="minorHAnsi"/>
          <w:sz w:val="24"/>
          <w:szCs w:val="24"/>
        </w:rPr>
      </w:pPr>
      <w:r w:rsidRPr="006919C5">
        <w:rPr>
          <w:rFonts w:asciiTheme="minorHAnsi" w:hAnsiTheme="minorHAnsi" w:cstheme="minorHAnsi"/>
          <w:sz w:val="24"/>
          <w:szCs w:val="24"/>
        </w:rPr>
        <w:t xml:space="preserve">Zamawiający oceni i porówna jedynie te oferty, które nie zostaną odrzucone </w:t>
      </w:r>
      <w:r w:rsidR="00A76FA1" w:rsidRPr="006919C5">
        <w:rPr>
          <w:rFonts w:asciiTheme="minorHAnsi" w:hAnsiTheme="minorHAnsi" w:cstheme="minorHAnsi"/>
          <w:sz w:val="24"/>
          <w:szCs w:val="24"/>
        </w:rPr>
        <w:t xml:space="preserve">na podstawie art. 226 ust. 1 </w:t>
      </w:r>
      <w:proofErr w:type="spellStart"/>
      <w:r w:rsidR="00A76FA1" w:rsidRPr="006919C5">
        <w:rPr>
          <w:rFonts w:asciiTheme="minorHAnsi" w:hAnsiTheme="minorHAnsi" w:cstheme="minorHAnsi"/>
          <w:sz w:val="24"/>
          <w:szCs w:val="24"/>
        </w:rPr>
        <w:t>Pzp</w:t>
      </w:r>
      <w:proofErr w:type="spellEnd"/>
      <w:r w:rsidRPr="006919C5">
        <w:rPr>
          <w:rFonts w:asciiTheme="minorHAnsi" w:hAnsiTheme="minorHAnsi" w:cstheme="minorHAnsi"/>
          <w:sz w:val="24"/>
          <w:szCs w:val="24"/>
        </w:rPr>
        <w:t>.</w:t>
      </w:r>
    </w:p>
    <w:p w14:paraId="52F39451" w14:textId="77777777" w:rsidR="00683524" w:rsidRPr="006919C5" w:rsidRDefault="00683524" w:rsidP="00C42ADD">
      <w:pPr>
        <w:spacing w:line="276" w:lineRule="auto"/>
        <w:rPr>
          <w:rFonts w:asciiTheme="minorHAnsi" w:hAnsiTheme="minorHAnsi" w:cstheme="minorHAnsi"/>
        </w:rPr>
      </w:pPr>
    </w:p>
    <w:p w14:paraId="022D1E8C" w14:textId="0C20BB0D" w:rsidR="00446C71" w:rsidRPr="006919C5" w:rsidRDefault="00446C71" w:rsidP="00C42ADD">
      <w:pPr>
        <w:pStyle w:val="Akapitzlist"/>
        <w:numPr>
          <w:ilvl w:val="0"/>
          <w:numId w:val="11"/>
        </w:numPr>
        <w:spacing w:line="276" w:lineRule="auto"/>
        <w:rPr>
          <w:rFonts w:asciiTheme="minorHAnsi" w:hAnsiTheme="minorHAnsi" w:cstheme="minorHAnsi"/>
          <w:sz w:val="24"/>
          <w:szCs w:val="24"/>
        </w:rPr>
      </w:pPr>
      <w:r w:rsidRPr="006919C5">
        <w:rPr>
          <w:rFonts w:asciiTheme="minorHAnsi" w:hAnsiTheme="minorHAnsi" w:cstheme="minorHAnsi"/>
          <w:sz w:val="24"/>
          <w:szCs w:val="24"/>
        </w:rPr>
        <w:t>Kryteria wyboru oferty najkorzystniejszej</w:t>
      </w:r>
      <w:r w:rsidR="00030160" w:rsidRPr="006919C5">
        <w:rPr>
          <w:rFonts w:asciiTheme="minorHAnsi" w:hAnsiTheme="minorHAnsi" w:cstheme="minorHAnsi"/>
          <w:sz w:val="24"/>
          <w:szCs w:val="24"/>
        </w:rPr>
        <w:t xml:space="preserve"> w danej części jest</w:t>
      </w:r>
      <w:r w:rsidR="008D1F45" w:rsidRPr="006919C5">
        <w:rPr>
          <w:rFonts w:asciiTheme="minorHAnsi" w:hAnsiTheme="minorHAnsi" w:cstheme="minorHAnsi"/>
          <w:sz w:val="24"/>
          <w:szCs w:val="24"/>
        </w:rPr>
        <w:t>:</w:t>
      </w:r>
    </w:p>
    <w:p w14:paraId="7A94FC8F" w14:textId="089B3CC7" w:rsidR="00C72DE9" w:rsidRPr="006919C5" w:rsidRDefault="002E0090" w:rsidP="00C42ADD">
      <w:pPr>
        <w:pStyle w:val="Akapitzlist"/>
        <w:numPr>
          <w:ilvl w:val="1"/>
          <w:numId w:val="11"/>
        </w:numPr>
        <w:spacing w:line="276" w:lineRule="auto"/>
        <w:rPr>
          <w:rFonts w:asciiTheme="minorHAnsi" w:hAnsiTheme="minorHAnsi" w:cstheme="minorHAnsi"/>
          <w:sz w:val="24"/>
          <w:szCs w:val="24"/>
        </w:rPr>
      </w:pPr>
      <w:r w:rsidRPr="006919C5">
        <w:rPr>
          <w:rFonts w:asciiTheme="minorHAnsi" w:hAnsiTheme="minorHAnsi" w:cstheme="minorHAnsi"/>
          <w:b/>
          <w:sz w:val="24"/>
          <w:szCs w:val="24"/>
        </w:rPr>
        <w:t>Kryterium</w:t>
      </w:r>
      <w:r w:rsidR="00C84CB0" w:rsidRPr="006919C5">
        <w:rPr>
          <w:rFonts w:asciiTheme="minorHAnsi" w:hAnsiTheme="minorHAnsi" w:cstheme="minorHAnsi"/>
          <w:b/>
          <w:sz w:val="24"/>
          <w:szCs w:val="24"/>
        </w:rPr>
        <w:t xml:space="preserve"> nr 1</w:t>
      </w:r>
      <w:r w:rsidRPr="006919C5">
        <w:rPr>
          <w:rFonts w:asciiTheme="minorHAnsi" w:hAnsiTheme="minorHAnsi" w:cstheme="minorHAnsi"/>
          <w:b/>
          <w:sz w:val="24"/>
          <w:szCs w:val="24"/>
        </w:rPr>
        <w:t xml:space="preserve">: </w:t>
      </w:r>
      <w:r w:rsidR="00C24CA1" w:rsidRPr="006919C5">
        <w:rPr>
          <w:rFonts w:asciiTheme="minorHAnsi" w:hAnsiTheme="minorHAnsi" w:cstheme="minorHAnsi"/>
          <w:b/>
          <w:sz w:val="24"/>
          <w:szCs w:val="24"/>
        </w:rPr>
        <w:t xml:space="preserve">Cena </w:t>
      </w:r>
      <w:r w:rsidR="00446C71" w:rsidRPr="006919C5">
        <w:rPr>
          <w:rFonts w:asciiTheme="minorHAnsi" w:hAnsiTheme="minorHAnsi" w:cstheme="minorHAnsi"/>
          <w:b/>
          <w:bCs/>
          <w:sz w:val="24"/>
          <w:szCs w:val="24"/>
        </w:rPr>
        <w:t xml:space="preserve">- waga kryterium </w:t>
      </w:r>
      <w:r w:rsidR="00D07D3D">
        <w:rPr>
          <w:rFonts w:asciiTheme="minorHAnsi" w:hAnsiTheme="minorHAnsi" w:cstheme="minorHAnsi"/>
          <w:b/>
          <w:bCs/>
          <w:sz w:val="24"/>
          <w:szCs w:val="24"/>
        </w:rPr>
        <w:t>6</w:t>
      </w:r>
      <w:r w:rsidR="005A30B4" w:rsidRPr="006919C5">
        <w:rPr>
          <w:rFonts w:asciiTheme="minorHAnsi" w:hAnsiTheme="minorHAnsi" w:cstheme="minorHAnsi"/>
          <w:b/>
          <w:bCs/>
          <w:sz w:val="24"/>
          <w:szCs w:val="24"/>
        </w:rPr>
        <w:t>0</w:t>
      </w:r>
      <w:r w:rsidR="00446C71" w:rsidRPr="006919C5">
        <w:rPr>
          <w:rFonts w:asciiTheme="minorHAnsi" w:hAnsiTheme="minorHAnsi" w:cstheme="minorHAnsi"/>
          <w:b/>
          <w:bCs/>
          <w:sz w:val="24"/>
          <w:szCs w:val="24"/>
        </w:rPr>
        <w:t>%</w:t>
      </w:r>
    </w:p>
    <w:p w14:paraId="446F3817" w14:textId="6C29917C" w:rsidR="00C84CB0" w:rsidRPr="006919C5" w:rsidRDefault="00C84CB0" w:rsidP="00C42ADD">
      <w:pPr>
        <w:pStyle w:val="Akapitzlist"/>
        <w:numPr>
          <w:ilvl w:val="1"/>
          <w:numId w:val="11"/>
        </w:numPr>
        <w:spacing w:line="276" w:lineRule="auto"/>
        <w:rPr>
          <w:rFonts w:asciiTheme="minorHAnsi" w:hAnsiTheme="minorHAnsi" w:cstheme="minorHAnsi"/>
          <w:sz w:val="24"/>
          <w:szCs w:val="24"/>
        </w:rPr>
      </w:pPr>
      <w:r w:rsidRPr="006919C5">
        <w:rPr>
          <w:rFonts w:asciiTheme="minorHAnsi" w:hAnsiTheme="minorHAnsi" w:cstheme="minorHAnsi"/>
          <w:b/>
          <w:bCs/>
          <w:sz w:val="24"/>
          <w:szCs w:val="24"/>
        </w:rPr>
        <w:t xml:space="preserve">Kryterium nr 2: </w:t>
      </w:r>
      <w:r w:rsidR="004D310F" w:rsidRPr="006919C5">
        <w:rPr>
          <w:rFonts w:asciiTheme="minorHAnsi" w:hAnsiTheme="minorHAnsi" w:cstheme="minorHAnsi"/>
          <w:b/>
          <w:bCs/>
          <w:sz w:val="24"/>
          <w:szCs w:val="24"/>
        </w:rPr>
        <w:t xml:space="preserve">Czas wprowadzenia zmian - waga kryterium </w:t>
      </w:r>
      <w:r w:rsidR="00D07D3D">
        <w:rPr>
          <w:rFonts w:asciiTheme="minorHAnsi" w:hAnsiTheme="minorHAnsi" w:cstheme="minorHAnsi"/>
          <w:b/>
          <w:bCs/>
          <w:sz w:val="24"/>
          <w:szCs w:val="24"/>
        </w:rPr>
        <w:t>4</w:t>
      </w:r>
      <w:r w:rsidR="004D310F" w:rsidRPr="006919C5">
        <w:rPr>
          <w:rFonts w:asciiTheme="minorHAnsi" w:hAnsiTheme="minorHAnsi" w:cstheme="minorHAnsi"/>
          <w:b/>
          <w:bCs/>
          <w:sz w:val="24"/>
          <w:szCs w:val="24"/>
        </w:rPr>
        <w:t>0%</w:t>
      </w:r>
    </w:p>
    <w:p w14:paraId="15D463B3" w14:textId="77777777" w:rsidR="00046135" w:rsidRPr="006919C5" w:rsidRDefault="00046135" w:rsidP="00C42ADD">
      <w:pPr>
        <w:pStyle w:val="Akapitzlist"/>
        <w:spacing w:line="276" w:lineRule="auto"/>
        <w:ind w:left="792"/>
        <w:rPr>
          <w:rFonts w:asciiTheme="minorHAnsi" w:hAnsiTheme="minorHAnsi" w:cstheme="minorHAnsi"/>
          <w:sz w:val="24"/>
          <w:szCs w:val="24"/>
        </w:rPr>
      </w:pPr>
    </w:p>
    <w:bookmarkEnd w:id="20"/>
    <w:p w14:paraId="46813882" w14:textId="77777777" w:rsidR="00E30AFF" w:rsidRPr="006919C5" w:rsidRDefault="00E30AFF" w:rsidP="00C42ADD">
      <w:pPr>
        <w:numPr>
          <w:ilvl w:val="0"/>
          <w:numId w:val="11"/>
        </w:numPr>
        <w:suppressAutoHyphens/>
        <w:spacing w:line="276" w:lineRule="auto"/>
        <w:rPr>
          <w:rFonts w:asciiTheme="minorHAnsi" w:hAnsiTheme="minorHAnsi" w:cstheme="minorHAnsi"/>
        </w:rPr>
      </w:pPr>
      <w:r w:rsidRPr="006919C5">
        <w:rPr>
          <w:rFonts w:asciiTheme="minorHAnsi" w:hAnsiTheme="minorHAnsi" w:cstheme="minorHAnsi"/>
        </w:rPr>
        <w:t>Zasady oceny kryteriów - opis sposobu obliczania/przyznawania punktacji:</w:t>
      </w:r>
    </w:p>
    <w:p w14:paraId="6661B0CF" w14:textId="592744EC" w:rsidR="00E30AFF" w:rsidRPr="006919C5" w:rsidRDefault="00E30AFF" w:rsidP="00C42ADD">
      <w:pPr>
        <w:numPr>
          <w:ilvl w:val="1"/>
          <w:numId w:val="11"/>
        </w:numPr>
        <w:suppressAutoHyphens/>
        <w:spacing w:line="276" w:lineRule="auto"/>
        <w:rPr>
          <w:rFonts w:asciiTheme="minorHAnsi" w:hAnsiTheme="minorHAnsi" w:cstheme="minorHAnsi"/>
        </w:rPr>
      </w:pPr>
      <w:r w:rsidRPr="006919C5">
        <w:rPr>
          <w:rFonts w:asciiTheme="minorHAnsi" w:hAnsiTheme="minorHAnsi" w:cstheme="minorHAnsi"/>
          <w:b/>
          <w:bCs/>
        </w:rPr>
        <w:t xml:space="preserve">Kryterium </w:t>
      </w:r>
      <w:r w:rsidR="004D310F" w:rsidRPr="006919C5">
        <w:rPr>
          <w:rFonts w:asciiTheme="minorHAnsi" w:hAnsiTheme="minorHAnsi" w:cstheme="minorHAnsi"/>
          <w:b/>
          <w:bCs/>
        </w:rPr>
        <w:t xml:space="preserve">nr 1 </w:t>
      </w:r>
      <w:r w:rsidR="00D834A3" w:rsidRPr="006919C5">
        <w:rPr>
          <w:rFonts w:asciiTheme="minorHAnsi" w:hAnsiTheme="minorHAnsi" w:cstheme="minorHAnsi"/>
        </w:rPr>
        <w:t>-</w:t>
      </w:r>
      <w:r w:rsidRPr="006919C5">
        <w:rPr>
          <w:rFonts w:asciiTheme="minorHAnsi" w:hAnsiTheme="minorHAnsi" w:cstheme="minorHAnsi"/>
        </w:rPr>
        <w:t xml:space="preserve"> cena: punktacja obliczana będzie według następującego wzoru:</w:t>
      </w:r>
    </w:p>
    <w:p w14:paraId="67BBECC2" w14:textId="77777777" w:rsidR="00D834A3" w:rsidRPr="006919C5" w:rsidRDefault="00D834A3" w:rsidP="00C42ADD">
      <w:pPr>
        <w:suppressAutoHyphens/>
        <w:spacing w:line="276" w:lineRule="auto"/>
        <w:ind w:left="792"/>
        <w:rPr>
          <w:rFonts w:asciiTheme="minorHAnsi" w:hAnsiTheme="minorHAnsi" w:cstheme="minorHAnsi"/>
        </w:rPr>
      </w:pPr>
    </w:p>
    <w:p w14:paraId="4CC8F062" w14:textId="77777777" w:rsidR="00E30AFF" w:rsidRPr="006919C5" w:rsidRDefault="00E30AFF" w:rsidP="00C42ADD">
      <w:pPr>
        <w:spacing w:line="276" w:lineRule="auto"/>
        <w:ind w:firstLine="567"/>
        <w:rPr>
          <w:rFonts w:asciiTheme="minorHAnsi" w:hAnsiTheme="minorHAnsi" w:cstheme="minorHAnsi"/>
        </w:rPr>
      </w:pPr>
      <w:r w:rsidRPr="006919C5">
        <w:rPr>
          <w:rFonts w:asciiTheme="minorHAnsi" w:hAnsiTheme="minorHAnsi" w:cstheme="minorHAnsi"/>
        </w:rPr>
        <w:t xml:space="preserve">                                   najniższa zaoferowana cena oferty</w:t>
      </w:r>
    </w:p>
    <w:p w14:paraId="53BAAAC1" w14:textId="0C16F89C" w:rsidR="00E30AFF" w:rsidRPr="006919C5" w:rsidRDefault="006B1ABB" w:rsidP="00C42ADD">
      <w:pPr>
        <w:spacing w:line="276" w:lineRule="auto"/>
        <w:ind w:firstLine="567"/>
        <w:rPr>
          <w:rFonts w:asciiTheme="minorHAnsi" w:hAnsiTheme="minorHAnsi" w:cstheme="minorHAnsi"/>
        </w:rPr>
      </w:pPr>
      <w:r w:rsidRPr="006919C5">
        <w:rPr>
          <w:rFonts w:asciiTheme="minorHAnsi" w:hAnsiTheme="minorHAnsi" w:cstheme="minorHAnsi"/>
        </w:rPr>
        <w:t>Ilość punktów = ___________________________________</w:t>
      </w:r>
      <w:r w:rsidR="00E30AFF" w:rsidRPr="006919C5">
        <w:rPr>
          <w:rFonts w:asciiTheme="minorHAnsi" w:hAnsiTheme="minorHAnsi" w:cstheme="minorHAnsi"/>
        </w:rPr>
        <w:t xml:space="preserve"> x waga kryterium</w:t>
      </w:r>
    </w:p>
    <w:p w14:paraId="3B358F12" w14:textId="77777777" w:rsidR="00E30AFF" w:rsidRPr="006919C5" w:rsidRDefault="00E30AFF" w:rsidP="00C42ADD">
      <w:pPr>
        <w:spacing w:line="276" w:lineRule="auto"/>
        <w:rPr>
          <w:rFonts w:asciiTheme="minorHAnsi" w:hAnsiTheme="minorHAnsi" w:cstheme="minorHAnsi"/>
          <w:b/>
        </w:rPr>
      </w:pPr>
      <w:r w:rsidRPr="006919C5">
        <w:rPr>
          <w:rFonts w:asciiTheme="minorHAnsi" w:hAnsiTheme="minorHAnsi" w:cstheme="minorHAnsi"/>
        </w:rPr>
        <w:t xml:space="preserve">                                                cena zaoferowana w badanej ofercie</w:t>
      </w:r>
    </w:p>
    <w:p w14:paraId="10BE8108" w14:textId="77777777" w:rsidR="00E30AFF" w:rsidRPr="006919C5" w:rsidRDefault="00E30AFF" w:rsidP="00C42ADD">
      <w:pPr>
        <w:spacing w:line="276" w:lineRule="auto"/>
        <w:rPr>
          <w:rFonts w:asciiTheme="minorHAnsi" w:hAnsiTheme="minorHAnsi" w:cstheme="minorHAnsi"/>
          <w:b/>
        </w:rPr>
      </w:pPr>
    </w:p>
    <w:p w14:paraId="3108377C" w14:textId="133E2DBD" w:rsidR="00D834A3" w:rsidRPr="006919C5" w:rsidRDefault="00E30AFF" w:rsidP="00C42ADD">
      <w:pPr>
        <w:pStyle w:val="Akapitzlist"/>
        <w:numPr>
          <w:ilvl w:val="2"/>
          <w:numId w:val="11"/>
        </w:numPr>
        <w:suppressAutoHyphens/>
        <w:spacing w:line="276" w:lineRule="auto"/>
        <w:rPr>
          <w:rFonts w:asciiTheme="minorHAnsi" w:hAnsiTheme="minorHAnsi" w:cstheme="minorHAnsi"/>
          <w:sz w:val="24"/>
          <w:szCs w:val="24"/>
        </w:rPr>
      </w:pPr>
      <w:r w:rsidRPr="006919C5">
        <w:rPr>
          <w:rFonts w:asciiTheme="minorHAnsi" w:hAnsiTheme="minorHAnsi" w:cstheme="minorHAnsi"/>
          <w:sz w:val="24"/>
          <w:szCs w:val="24"/>
        </w:rPr>
        <w:t>Do oceny przyjmuje się cenę oferty brutto (z podatkiem VAT).</w:t>
      </w:r>
    </w:p>
    <w:p w14:paraId="610AC1FC" w14:textId="77777777" w:rsidR="004D310F" w:rsidRPr="006919C5" w:rsidRDefault="00E30AFF" w:rsidP="00C42ADD">
      <w:pPr>
        <w:pStyle w:val="Akapitzlist"/>
        <w:numPr>
          <w:ilvl w:val="2"/>
          <w:numId w:val="11"/>
        </w:numPr>
        <w:suppressAutoHyphens/>
        <w:spacing w:line="276" w:lineRule="auto"/>
        <w:rPr>
          <w:rFonts w:asciiTheme="minorHAnsi" w:hAnsiTheme="minorHAnsi" w:cstheme="minorHAnsi"/>
          <w:sz w:val="24"/>
          <w:szCs w:val="24"/>
        </w:rPr>
      </w:pPr>
      <w:r w:rsidRPr="006919C5">
        <w:rPr>
          <w:rFonts w:asciiTheme="minorHAnsi" w:hAnsiTheme="minorHAnsi" w:cstheme="minorHAnsi"/>
          <w:sz w:val="24"/>
          <w:szCs w:val="24"/>
        </w:rPr>
        <w:t>Przyjmuje się, że 1% = 1 pkt i tak zostanie przeliczona liczba uzyskanych punktów.</w:t>
      </w:r>
    </w:p>
    <w:p w14:paraId="4EEB6508" w14:textId="7BD96650" w:rsidR="00E30AFF" w:rsidRPr="006919C5" w:rsidRDefault="00E30AFF" w:rsidP="00C42ADD">
      <w:pPr>
        <w:pStyle w:val="Akapitzlist"/>
        <w:numPr>
          <w:ilvl w:val="2"/>
          <w:numId w:val="11"/>
        </w:numPr>
        <w:suppressAutoHyphens/>
        <w:spacing w:line="276" w:lineRule="auto"/>
        <w:rPr>
          <w:rFonts w:asciiTheme="minorHAnsi" w:hAnsiTheme="minorHAnsi" w:cstheme="minorHAnsi"/>
          <w:sz w:val="24"/>
          <w:szCs w:val="24"/>
        </w:rPr>
      </w:pPr>
      <w:r w:rsidRPr="006919C5">
        <w:rPr>
          <w:rFonts w:asciiTheme="minorHAnsi" w:hAnsiTheme="minorHAnsi" w:cstheme="minorHAnsi"/>
          <w:sz w:val="24"/>
          <w:szCs w:val="24"/>
        </w:rPr>
        <w:t xml:space="preserve">W kryterium </w:t>
      </w:r>
      <w:r w:rsidR="004D310F" w:rsidRPr="006919C5">
        <w:rPr>
          <w:rFonts w:asciiTheme="minorHAnsi" w:hAnsiTheme="minorHAnsi" w:cstheme="minorHAnsi"/>
          <w:sz w:val="24"/>
          <w:szCs w:val="24"/>
        </w:rPr>
        <w:t xml:space="preserve">nr 1 </w:t>
      </w:r>
      <w:r w:rsidRPr="006919C5">
        <w:rPr>
          <w:rFonts w:asciiTheme="minorHAnsi" w:hAnsiTheme="minorHAnsi" w:cstheme="minorHAnsi"/>
          <w:sz w:val="24"/>
          <w:szCs w:val="24"/>
        </w:rPr>
        <w:t xml:space="preserve">można uzyskać </w:t>
      </w:r>
      <w:r w:rsidRPr="006919C5">
        <w:rPr>
          <w:rFonts w:asciiTheme="minorHAnsi" w:hAnsiTheme="minorHAnsi" w:cstheme="minorHAnsi"/>
          <w:b/>
          <w:bCs/>
          <w:sz w:val="24"/>
          <w:szCs w:val="24"/>
        </w:rPr>
        <w:t xml:space="preserve">max. </w:t>
      </w:r>
      <w:r w:rsidR="00F37DF5">
        <w:rPr>
          <w:rFonts w:asciiTheme="minorHAnsi" w:hAnsiTheme="minorHAnsi" w:cstheme="minorHAnsi"/>
          <w:b/>
          <w:bCs/>
          <w:sz w:val="24"/>
          <w:szCs w:val="24"/>
        </w:rPr>
        <w:t>6</w:t>
      </w:r>
      <w:r w:rsidRPr="006919C5">
        <w:rPr>
          <w:rFonts w:asciiTheme="minorHAnsi" w:hAnsiTheme="minorHAnsi" w:cstheme="minorHAnsi"/>
          <w:b/>
          <w:bCs/>
          <w:sz w:val="24"/>
          <w:szCs w:val="24"/>
        </w:rPr>
        <w:t>0,00 pkt</w:t>
      </w:r>
      <w:r w:rsidRPr="006919C5">
        <w:rPr>
          <w:rFonts w:asciiTheme="minorHAnsi" w:hAnsiTheme="minorHAnsi" w:cstheme="minorHAnsi"/>
          <w:sz w:val="24"/>
          <w:szCs w:val="24"/>
        </w:rPr>
        <w:t>.</w:t>
      </w:r>
    </w:p>
    <w:p w14:paraId="57B3425A" w14:textId="77777777" w:rsidR="004D310F" w:rsidRPr="006919C5" w:rsidRDefault="004D310F" w:rsidP="00C42ADD">
      <w:pPr>
        <w:pStyle w:val="Akapitzlist"/>
        <w:suppressAutoHyphens/>
        <w:spacing w:line="276" w:lineRule="auto"/>
        <w:ind w:left="1224"/>
        <w:rPr>
          <w:rFonts w:asciiTheme="minorHAnsi" w:hAnsiTheme="minorHAnsi" w:cstheme="minorHAnsi"/>
          <w:sz w:val="24"/>
          <w:szCs w:val="24"/>
        </w:rPr>
      </w:pPr>
    </w:p>
    <w:p w14:paraId="639D7544" w14:textId="3C22D592" w:rsidR="004D310F" w:rsidRPr="006919C5" w:rsidRDefault="004D310F" w:rsidP="00C42ADD">
      <w:pPr>
        <w:pStyle w:val="Akapitzlist"/>
        <w:numPr>
          <w:ilvl w:val="1"/>
          <w:numId w:val="11"/>
        </w:numPr>
        <w:suppressAutoHyphens/>
        <w:spacing w:line="276" w:lineRule="auto"/>
        <w:rPr>
          <w:rFonts w:asciiTheme="minorHAnsi" w:hAnsiTheme="minorHAnsi" w:cstheme="minorHAnsi"/>
          <w:sz w:val="24"/>
          <w:szCs w:val="24"/>
        </w:rPr>
      </w:pPr>
      <w:r w:rsidRPr="006919C5">
        <w:rPr>
          <w:rFonts w:asciiTheme="minorHAnsi" w:hAnsiTheme="minorHAnsi" w:cstheme="minorHAnsi"/>
          <w:b/>
          <w:bCs/>
          <w:sz w:val="24"/>
          <w:szCs w:val="24"/>
        </w:rPr>
        <w:t>Kryterium nr 2</w:t>
      </w:r>
      <w:r w:rsidRPr="006919C5">
        <w:rPr>
          <w:rFonts w:asciiTheme="minorHAnsi" w:hAnsiTheme="minorHAnsi" w:cstheme="minorHAnsi"/>
          <w:sz w:val="24"/>
          <w:szCs w:val="24"/>
        </w:rPr>
        <w:t xml:space="preserve"> - czas wprowadzenia zmian: punktacja przyznawana będzie według następujących zasad:</w:t>
      </w:r>
    </w:p>
    <w:p w14:paraId="1F680AA6" w14:textId="46003665" w:rsidR="00590D9C" w:rsidRPr="006919C5" w:rsidRDefault="00590D9C" w:rsidP="00C42ADD">
      <w:pPr>
        <w:pStyle w:val="Akapitzlist"/>
        <w:numPr>
          <w:ilvl w:val="2"/>
          <w:numId w:val="11"/>
        </w:numPr>
        <w:suppressAutoHyphens/>
        <w:spacing w:line="276" w:lineRule="auto"/>
        <w:rPr>
          <w:rFonts w:asciiTheme="minorHAnsi" w:hAnsiTheme="minorHAnsi" w:cstheme="minorHAnsi"/>
          <w:sz w:val="24"/>
          <w:szCs w:val="24"/>
        </w:rPr>
      </w:pPr>
      <w:r w:rsidRPr="006919C5">
        <w:rPr>
          <w:rFonts w:asciiTheme="minorHAnsi" w:hAnsiTheme="minorHAnsi" w:cstheme="minorHAnsi"/>
          <w:sz w:val="24"/>
          <w:szCs w:val="24"/>
        </w:rPr>
        <w:t xml:space="preserve">W przypadku, gdy Wykonawca zaoferuje: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gridCol w:w="2115"/>
      </w:tblGrid>
      <w:tr w:rsidR="00590D9C" w:rsidRPr="006919C5" w14:paraId="1A4A6FD7" w14:textId="77777777" w:rsidTr="00590D9C">
        <w:tc>
          <w:tcPr>
            <w:tcW w:w="6095" w:type="dxa"/>
          </w:tcPr>
          <w:p w14:paraId="12F32C4E" w14:textId="77777777" w:rsidR="006C4D92" w:rsidRPr="006919C5" w:rsidRDefault="006C4D92" w:rsidP="00C42ADD">
            <w:pPr>
              <w:rPr>
                <w:rFonts w:asciiTheme="minorHAnsi" w:eastAsiaTheme="minorHAnsi" w:hAnsiTheme="minorHAnsi" w:cstheme="minorHAnsi"/>
                <w:bCs/>
                <w:lang w:eastAsia="en-US"/>
              </w:rPr>
            </w:pPr>
          </w:p>
          <w:p w14:paraId="59C27EE2" w14:textId="3590E6CE" w:rsidR="00590D9C" w:rsidRPr="006919C5" w:rsidRDefault="00590D9C" w:rsidP="00C42ADD">
            <w:pPr>
              <w:rPr>
                <w:rFonts w:asciiTheme="minorHAnsi" w:eastAsiaTheme="minorHAnsi" w:hAnsiTheme="minorHAnsi" w:cstheme="minorHAnsi"/>
                <w:bCs/>
                <w:lang w:eastAsia="en-US"/>
              </w:rPr>
            </w:pPr>
            <w:r w:rsidRPr="006919C5">
              <w:rPr>
                <w:rFonts w:asciiTheme="minorHAnsi" w:eastAsiaTheme="minorHAnsi" w:hAnsiTheme="minorHAnsi" w:cstheme="minorHAnsi"/>
                <w:bCs/>
                <w:lang w:eastAsia="en-US"/>
              </w:rPr>
              <w:t>Czas wprowadzenia zmian:</w:t>
            </w:r>
          </w:p>
          <w:p w14:paraId="158A8A75" w14:textId="77777777" w:rsidR="00590D9C" w:rsidRPr="006919C5" w:rsidRDefault="00590D9C" w:rsidP="00C42ADD">
            <w:pPr>
              <w:rPr>
                <w:rFonts w:asciiTheme="minorHAnsi" w:eastAsiaTheme="minorHAnsi" w:hAnsiTheme="minorHAnsi" w:cstheme="minorHAnsi"/>
                <w:bCs/>
                <w:lang w:eastAsia="en-US"/>
              </w:rPr>
            </w:pPr>
          </w:p>
        </w:tc>
        <w:tc>
          <w:tcPr>
            <w:tcW w:w="2115" w:type="dxa"/>
          </w:tcPr>
          <w:p w14:paraId="7EEE629F" w14:textId="12690387" w:rsidR="00590D9C" w:rsidRPr="006919C5" w:rsidRDefault="00590D9C" w:rsidP="00C42ADD">
            <w:pPr>
              <w:rPr>
                <w:rFonts w:asciiTheme="minorHAnsi" w:eastAsiaTheme="minorHAnsi" w:hAnsiTheme="minorHAnsi" w:cstheme="minorHAnsi"/>
                <w:bCs/>
                <w:lang w:eastAsia="en-US"/>
              </w:rPr>
            </w:pPr>
            <w:r w:rsidRPr="006919C5">
              <w:rPr>
                <w:rFonts w:asciiTheme="minorHAnsi" w:eastAsiaTheme="minorHAnsi" w:hAnsiTheme="minorHAnsi" w:cstheme="minorHAnsi"/>
                <w:bCs/>
                <w:lang w:eastAsia="en-US"/>
              </w:rPr>
              <w:t xml:space="preserve">Liczba przyznanych punktów  </w:t>
            </w:r>
          </w:p>
        </w:tc>
      </w:tr>
      <w:tr w:rsidR="00590D9C" w:rsidRPr="006919C5" w14:paraId="08932E7F" w14:textId="77777777" w:rsidTr="00590D9C">
        <w:tc>
          <w:tcPr>
            <w:tcW w:w="6095" w:type="dxa"/>
          </w:tcPr>
          <w:p w14:paraId="34B14B2C" w14:textId="3AF64BAE" w:rsidR="00590D9C" w:rsidRPr="006919C5" w:rsidRDefault="00590D9C" w:rsidP="00C42ADD">
            <w:pPr>
              <w:rPr>
                <w:rFonts w:asciiTheme="minorHAnsi" w:eastAsiaTheme="minorHAnsi" w:hAnsiTheme="minorHAnsi" w:cstheme="minorHAnsi"/>
                <w:bCs/>
                <w:lang w:eastAsia="en-US"/>
              </w:rPr>
            </w:pPr>
            <w:r w:rsidRPr="006919C5">
              <w:rPr>
                <w:rFonts w:asciiTheme="minorHAnsi" w:eastAsiaTheme="minorHAnsi" w:hAnsiTheme="minorHAnsi" w:cstheme="minorHAnsi"/>
                <w:bCs/>
                <w:lang w:eastAsia="en-US"/>
              </w:rPr>
              <w:t>od 1 dnia do 4 dni kalendarzowych</w:t>
            </w:r>
            <w:r w:rsidR="00E3759F" w:rsidRPr="006919C5">
              <w:rPr>
                <w:rFonts w:asciiTheme="minorHAnsi" w:eastAsiaTheme="minorHAnsi" w:hAnsiTheme="minorHAnsi" w:cstheme="minorHAnsi"/>
                <w:bCs/>
                <w:lang w:eastAsia="en-US"/>
              </w:rPr>
              <w:t xml:space="preserve"> </w:t>
            </w:r>
          </w:p>
        </w:tc>
        <w:tc>
          <w:tcPr>
            <w:tcW w:w="2115" w:type="dxa"/>
          </w:tcPr>
          <w:p w14:paraId="109D9614" w14:textId="7E2DEEE8" w:rsidR="00590D9C" w:rsidRPr="006919C5" w:rsidRDefault="00F37DF5" w:rsidP="00C42ADD">
            <w:pPr>
              <w:rPr>
                <w:rFonts w:asciiTheme="minorHAnsi" w:eastAsiaTheme="minorHAnsi" w:hAnsiTheme="minorHAnsi" w:cstheme="minorHAnsi"/>
                <w:bCs/>
                <w:lang w:eastAsia="en-US"/>
              </w:rPr>
            </w:pPr>
            <w:r>
              <w:rPr>
                <w:rFonts w:asciiTheme="minorHAnsi" w:eastAsiaTheme="minorHAnsi" w:hAnsiTheme="minorHAnsi" w:cstheme="minorHAnsi"/>
                <w:bCs/>
                <w:lang w:eastAsia="en-US"/>
              </w:rPr>
              <w:t>4</w:t>
            </w:r>
            <w:r w:rsidR="00590D9C" w:rsidRPr="006919C5">
              <w:rPr>
                <w:rFonts w:asciiTheme="minorHAnsi" w:eastAsiaTheme="minorHAnsi" w:hAnsiTheme="minorHAnsi" w:cstheme="minorHAnsi"/>
                <w:bCs/>
                <w:lang w:eastAsia="en-US"/>
              </w:rPr>
              <w:t>0,00 pkt</w:t>
            </w:r>
          </w:p>
        </w:tc>
      </w:tr>
      <w:tr w:rsidR="00590D9C" w:rsidRPr="006919C5" w14:paraId="30CA393B" w14:textId="77777777" w:rsidTr="00590D9C">
        <w:tc>
          <w:tcPr>
            <w:tcW w:w="6095" w:type="dxa"/>
          </w:tcPr>
          <w:p w14:paraId="116B7E94" w14:textId="15C224EF" w:rsidR="00590D9C" w:rsidRPr="006919C5" w:rsidRDefault="00590D9C" w:rsidP="00C42ADD">
            <w:pPr>
              <w:rPr>
                <w:rFonts w:asciiTheme="minorHAnsi" w:eastAsiaTheme="minorHAnsi" w:hAnsiTheme="minorHAnsi" w:cstheme="minorHAnsi"/>
                <w:bCs/>
                <w:lang w:eastAsia="en-US"/>
              </w:rPr>
            </w:pPr>
            <w:r w:rsidRPr="006919C5">
              <w:rPr>
                <w:rFonts w:asciiTheme="minorHAnsi" w:eastAsiaTheme="minorHAnsi" w:hAnsiTheme="minorHAnsi" w:cstheme="minorHAnsi"/>
                <w:bCs/>
                <w:lang w:eastAsia="en-US"/>
              </w:rPr>
              <w:t>od 5 dni do 7 dni kalendarzowych</w:t>
            </w:r>
            <w:r w:rsidR="00E3759F" w:rsidRPr="006919C5">
              <w:rPr>
                <w:rFonts w:asciiTheme="minorHAnsi" w:eastAsiaTheme="minorHAnsi" w:hAnsiTheme="minorHAnsi" w:cstheme="minorHAnsi"/>
                <w:bCs/>
                <w:lang w:eastAsia="en-US"/>
              </w:rPr>
              <w:t xml:space="preserve"> </w:t>
            </w:r>
          </w:p>
        </w:tc>
        <w:tc>
          <w:tcPr>
            <w:tcW w:w="2115" w:type="dxa"/>
          </w:tcPr>
          <w:p w14:paraId="63E3AF55" w14:textId="0238E96B" w:rsidR="00590D9C" w:rsidRPr="006919C5" w:rsidRDefault="00F37DF5" w:rsidP="00C42ADD">
            <w:pPr>
              <w:rPr>
                <w:rFonts w:asciiTheme="minorHAnsi" w:eastAsiaTheme="minorHAnsi" w:hAnsiTheme="minorHAnsi" w:cstheme="minorHAnsi"/>
                <w:bCs/>
                <w:lang w:eastAsia="en-US"/>
              </w:rPr>
            </w:pPr>
            <w:r>
              <w:rPr>
                <w:rFonts w:asciiTheme="minorHAnsi" w:eastAsiaTheme="minorHAnsi" w:hAnsiTheme="minorHAnsi" w:cstheme="minorHAnsi"/>
                <w:bCs/>
                <w:lang w:eastAsia="en-US"/>
              </w:rPr>
              <w:t>2</w:t>
            </w:r>
            <w:r w:rsidR="00590D9C" w:rsidRPr="006919C5">
              <w:rPr>
                <w:rFonts w:asciiTheme="minorHAnsi" w:eastAsiaTheme="minorHAnsi" w:hAnsiTheme="minorHAnsi" w:cstheme="minorHAnsi"/>
                <w:bCs/>
                <w:lang w:eastAsia="en-US"/>
              </w:rPr>
              <w:t>0,00 pkt</w:t>
            </w:r>
          </w:p>
        </w:tc>
      </w:tr>
      <w:tr w:rsidR="00590D9C" w:rsidRPr="006919C5" w14:paraId="6814A62A" w14:textId="77777777" w:rsidTr="00590D9C">
        <w:tc>
          <w:tcPr>
            <w:tcW w:w="6095" w:type="dxa"/>
          </w:tcPr>
          <w:p w14:paraId="59024EBE" w14:textId="540FACAE" w:rsidR="00590D9C" w:rsidRPr="006919C5" w:rsidRDefault="00590D9C" w:rsidP="00C42ADD">
            <w:pPr>
              <w:rPr>
                <w:rFonts w:asciiTheme="minorHAnsi" w:eastAsiaTheme="minorHAnsi" w:hAnsiTheme="minorHAnsi" w:cstheme="minorHAnsi"/>
                <w:bCs/>
                <w:lang w:eastAsia="en-US"/>
              </w:rPr>
            </w:pPr>
            <w:r w:rsidRPr="006919C5">
              <w:rPr>
                <w:rFonts w:asciiTheme="minorHAnsi" w:eastAsiaTheme="minorHAnsi" w:hAnsiTheme="minorHAnsi" w:cstheme="minorHAnsi"/>
                <w:bCs/>
                <w:lang w:eastAsia="en-US"/>
              </w:rPr>
              <w:t>od 8 dni do 10 dni kalendarzowych</w:t>
            </w:r>
            <w:r w:rsidR="00E3759F" w:rsidRPr="006919C5">
              <w:rPr>
                <w:rFonts w:asciiTheme="minorHAnsi" w:eastAsiaTheme="minorHAnsi" w:hAnsiTheme="minorHAnsi" w:cstheme="minorHAnsi"/>
                <w:bCs/>
                <w:lang w:eastAsia="en-US"/>
              </w:rPr>
              <w:t xml:space="preserve"> </w:t>
            </w:r>
          </w:p>
        </w:tc>
        <w:tc>
          <w:tcPr>
            <w:tcW w:w="2115" w:type="dxa"/>
          </w:tcPr>
          <w:p w14:paraId="4893C5B6" w14:textId="12BD70C0" w:rsidR="00590D9C" w:rsidRPr="006919C5" w:rsidRDefault="00590D9C" w:rsidP="00C42ADD">
            <w:pPr>
              <w:rPr>
                <w:rFonts w:asciiTheme="minorHAnsi" w:eastAsiaTheme="minorHAnsi" w:hAnsiTheme="minorHAnsi" w:cstheme="minorHAnsi"/>
                <w:bCs/>
                <w:lang w:eastAsia="en-US"/>
              </w:rPr>
            </w:pPr>
            <w:r w:rsidRPr="006919C5">
              <w:rPr>
                <w:rFonts w:asciiTheme="minorHAnsi" w:eastAsiaTheme="minorHAnsi" w:hAnsiTheme="minorHAnsi" w:cstheme="minorHAnsi"/>
                <w:bCs/>
                <w:lang w:eastAsia="en-US"/>
              </w:rPr>
              <w:t>10,00 pkt</w:t>
            </w:r>
          </w:p>
        </w:tc>
      </w:tr>
      <w:tr w:rsidR="00590D9C" w:rsidRPr="006919C5" w14:paraId="03D5FB44" w14:textId="77777777" w:rsidTr="00590D9C">
        <w:tc>
          <w:tcPr>
            <w:tcW w:w="6095" w:type="dxa"/>
          </w:tcPr>
          <w:p w14:paraId="7B378B4C" w14:textId="50E5036C" w:rsidR="00590D9C" w:rsidRPr="006919C5" w:rsidRDefault="00590D9C" w:rsidP="00C42ADD">
            <w:pPr>
              <w:rPr>
                <w:rFonts w:asciiTheme="minorHAnsi" w:eastAsiaTheme="minorHAnsi" w:hAnsiTheme="minorHAnsi" w:cstheme="minorHAnsi"/>
                <w:bCs/>
                <w:lang w:eastAsia="en-US"/>
              </w:rPr>
            </w:pPr>
            <w:r w:rsidRPr="006919C5">
              <w:rPr>
                <w:rFonts w:asciiTheme="minorHAnsi" w:eastAsiaTheme="minorHAnsi" w:hAnsiTheme="minorHAnsi" w:cstheme="minorHAnsi"/>
                <w:bCs/>
                <w:lang w:eastAsia="en-US"/>
              </w:rPr>
              <w:t>od 11 dni</w:t>
            </w:r>
            <w:r w:rsidR="005F3F16" w:rsidRPr="006919C5">
              <w:rPr>
                <w:rFonts w:asciiTheme="minorHAnsi" w:eastAsiaTheme="minorHAnsi" w:hAnsiTheme="minorHAnsi" w:cstheme="minorHAnsi"/>
                <w:bCs/>
                <w:lang w:eastAsia="en-US"/>
              </w:rPr>
              <w:t xml:space="preserve"> </w:t>
            </w:r>
            <w:r w:rsidR="009910A8" w:rsidRPr="006919C5">
              <w:rPr>
                <w:rFonts w:asciiTheme="minorHAnsi" w:eastAsiaTheme="minorHAnsi" w:hAnsiTheme="minorHAnsi" w:cstheme="minorHAnsi"/>
                <w:bCs/>
                <w:lang w:eastAsia="en-US"/>
              </w:rPr>
              <w:t xml:space="preserve">do 12 dni kalendarzowych </w:t>
            </w:r>
            <w:r w:rsidR="005F3F16" w:rsidRPr="006919C5">
              <w:rPr>
                <w:rFonts w:asciiTheme="minorHAnsi" w:eastAsiaTheme="minorHAnsi" w:hAnsiTheme="minorHAnsi" w:cstheme="minorHAnsi"/>
                <w:bCs/>
                <w:lang w:eastAsia="en-US"/>
              </w:rPr>
              <w:t xml:space="preserve"> </w:t>
            </w:r>
          </w:p>
        </w:tc>
        <w:tc>
          <w:tcPr>
            <w:tcW w:w="2115" w:type="dxa"/>
          </w:tcPr>
          <w:p w14:paraId="1CE7CDFC" w14:textId="066AB075" w:rsidR="00590D9C" w:rsidRPr="006919C5" w:rsidRDefault="00590D9C" w:rsidP="00C42ADD">
            <w:pPr>
              <w:rPr>
                <w:rFonts w:asciiTheme="minorHAnsi" w:eastAsiaTheme="minorHAnsi" w:hAnsiTheme="minorHAnsi" w:cstheme="minorHAnsi"/>
                <w:bCs/>
                <w:lang w:eastAsia="en-US"/>
              </w:rPr>
            </w:pPr>
            <w:r w:rsidRPr="006919C5">
              <w:rPr>
                <w:rFonts w:asciiTheme="minorHAnsi" w:eastAsiaTheme="minorHAnsi" w:hAnsiTheme="minorHAnsi" w:cstheme="minorHAnsi"/>
                <w:bCs/>
                <w:lang w:eastAsia="en-US"/>
              </w:rPr>
              <w:t>0,00 pkt</w:t>
            </w:r>
          </w:p>
        </w:tc>
      </w:tr>
    </w:tbl>
    <w:p w14:paraId="154B7C6B" w14:textId="4A4346CA" w:rsidR="008C4506" w:rsidRPr="006919C5" w:rsidRDefault="008C4506" w:rsidP="00C42ADD">
      <w:pPr>
        <w:suppressAutoHyphens/>
        <w:spacing w:line="276" w:lineRule="auto"/>
        <w:rPr>
          <w:rFonts w:asciiTheme="minorHAnsi" w:hAnsiTheme="minorHAnsi" w:cstheme="minorHAnsi"/>
        </w:rPr>
      </w:pPr>
    </w:p>
    <w:p w14:paraId="378E6947" w14:textId="78607077" w:rsidR="00E8566A" w:rsidRPr="006919C5" w:rsidRDefault="004D310F" w:rsidP="00C42ADD">
      <w:pPr>
        <w:pStyle w:val="Akapitzlist"/>
        <w:numPr>
          <w:ilvl w:val="2"/>
          <w:numId w:val="11"/>
        </w:numPr>
        <w:suppressAutoHyphens/>
        <w:spacing w:line="276" w:lineRule="auto"/>
        <w:rPr>
          <w:rFonts w:asciiTheme="minorHAnsi" w:hAnsiTheme="minorHAnsi" w:cstheme="minorHAnsi"/>
          <w:sz w:val="24"/>
          <w:szCs w:val="24"/>
        </w:rPr>
      </w:pPr>
      <w:r w:rsidRPr="006919C5">
        <w:rPr>
          <w:rFonts w:asciiTheme="minorHAnsi" w:eastAsiaTheme="minorHAnsi" w:hAnsiTheme="minorHAnsi" w:cstheme="minorHAnsi"/>
          <w:bCs/>
          <w:sz w:val="24"/>
          <w:szCs w:val="24"/>
          <w:lang w:eastAsia="en-US"/>
        </w:rPr>
        <w:t xml:space="preserve">Ocena w zakresie kryterium </w:t>
      </w:r>
      <w:r w:rsidR="0028236B">
        <w:rPr>
          <w:rFonts w:asciiTheme="minorHAnsi" w:eastAsiaTheme="minorHAnsi" w:hAnsiTheme="minorHAnsi" w:cstheme="minorHAnsi"/>
          <w:bCs/>
          <w:sz w:val="24"/>
          <w:szCs w:val="24"/>
          <w:lang w:eastAsia="en-US"/>
        </w:rPr>
        <w:t xml:space="preserve">nr 2 </w:t>
      </w:r>
      <w:r w:rsidRPr="006919C5">
        <w:rPr>
          <w:rFonts w:asciiTheme="minorHAnsi" w:eastAsiaTheme="minorHAnsi" w:hAnsiTheme="minorHAnsi" w:cstheme="minorHAnsi"/>
          <w:bCs/>
          <w:sz w:val="24"/>
          <w:szCs w:val="24"/>
          <w:lang w:eastAsia="en-US"/>
        </w:rPr>
        <w:t xml:space="preserve">zostanie dokonana na podstawie </w:t>
      </w:r>
      <w:r w:rsidR="005F1B46" w:rsidRPr="006919C5">
        <w:rPr>
          <w:rFonts w:asciiTheme="minorHAnsi" w:eastAsiaTheme="minorHAnsi" w:hAnsiTheme="minorHAnsi" w:cstheme="minorHAnsi"/>
          <w:bCs/>
          <w:sz w:val="24"/>
          <w:szCs w:val="24"/>
          <w:lang w:eastAsia="en-US"/>
        </w:rPr>
        <w:t xml:space="preserve">skreślenia </w:t>
      </w:r>
      <w:r w:rsidR="00DE1DB9" w:rsidRPr="006919C5">
        <w:rPr>
          <w:rFonts w:asciiTheme="minorHAnsi" w:eastAsiaTheme="minorHAnsi" w:hAnsiTheme="minorHAnsi" w:cstheme="minorHAnsi"/>
          <w:bCs/>
          <w:sz w:val="24"/>
          <w:szCs w:val="24"/>
          <w:lang w:eastAsia="en-US"/>
        </w:rPr>
        <w:t xml:space="preserve">przez Wykonawcę </w:t>
      </w:r>
      <w:r w:rsidR="005F1B46" w:rsidRPr="006919C5">
        <w:rPr>
          <w:rFonts w:asciiTheme="minorHAnsi" w:eastAsiaTheme="minorHAnsi" w:hAnsiTheme="minorHAnsi" w:cstheme="minorHAnsi"/>
          <w:bCs/>
          <w:sz w:val="24"/>
          <w:szCs w:val="24"/>
          <w:lang w:eastAsia="en-US"/>
        </w:rPr>
        <w:t xml:space="preserve">w treści  pkt. 4 </w:t>
      </w:r>
      <w:r w:rsidRPr="006919C5">
        <w:rPr>
          <w:rFonts w:asciiTheme="minorHAnsi" w:eastAsiaTheme="minorHAnsi" w:hAnsiTheme="minorHAnsi" w:cstheme="minorHAnsi"/>
          <w:bCs/>
          <w:sz w:val="24"/>
          <w:szCs w:val="24"/>
          <w:lang w:eastAsia="en-US"/>
        </w:rPr>
        <w:t xml:space="preserve">Formularza oferty (załącznik nr </w:t>
      </w:r>
      <w:r w:rsidR="00DE1DB9" w:rsidRPr="006919C5">
        <w:rPr>
          <w:rFonts w:asciiTheme="minorHAnsi" w:eastAsiaTheme="minorHAnsi" w:hAnsiTheme="minorHAnsi" w:cstheme="minorHAnsi"/>
          <w:bCs/>
          <w:sz w:val="24"/>
          <w:szCs w:val="24"/>
          <w:lang w:eastAsia="en-US"/>
        </w:rPr>
        <w:t xml:space="preserve">1 </w:t>
      </w:r>
      <w:r w:rsidRPr="006919C5">
        <w:rPr>
          <w:rFonts w:asciiTheme="minorHAnsi" w:eastAsiaTheme="minorHAnsi" w:hAnsiTheme="minorHAnsi" w:cstheme="minorHAnsi"/>
          <w:bCs/>
          <w:sz w:val="24"/>
          <w:szCs w:val="24"/>
          <w:lang w:eastAsia="en-US"/>
        </w:rPr>
        <w:t xml:space="preserve">do </w:t>
      </w:r>
      <w:r w:rsidR="00DE1DB9" w:rsidRPr="006919C5">
        <w:rPr>
          <w:rFonts w:asciiTheme="minorHAnsi" w:eastAsiaTheme="minorHAnsi" w:hAnsiTheme="minorHAnsi" w:cstheme="minorHAnsi"/>
          <w:bCs/>
          <w:sz w:val="24"/>
          <w:szCs w:val="24"/>
          <w:lang w:eastAsia="en-US"/>
        </w:rPr>
        <w:t>SWZ</w:t>
      </w:r>
      <w:r w:rsidRPr="006919C5">
        <w:rPr>
          <w:rFonts w:asciiTheme="minorHAnsi" w:eastAsiaTheme="minorHAnsi" w:hAnsiTheme="minorHAnsi" w:cstheme="minorHAnsi"/>
          <w:bCs/>
          <w:sz w:val="24"/>
          <w:szCs w:val="24"/>
          <w:lang w:eastAsia="en-US"/>
        </w:rPr>
        <w:t xml:space="preserve">) </w:t>
      </w:r>
      <w:r w:rsidR="005F1B46" w:rsidRPr="006919C5">
        <w:rPr>
          <w:rFonts w:asciiTheme="minorHAnsi" w:eastAsiaTheme="minorHAnsi" w:hAnsiTheme="minorHAnsi" w:cstheme="minorHAnsi"/>
          <w:bCs/>
          <w:sz w:val="24"/>
          <w:szCs w:val="24"/>
          <w:lang w:eastAsia="en-US"/>
        </w:rPr>
        <w:t>przedziałów których Wykonawca nie oferuje</w:t>
      </w:r>
      <w:r w:rsidR="00CE5898" w:rsidRPr="006919C5">
        <w:rPr>
          <w:rFonts w:asciiTheme="minorHAnsi" w:eastAsiaTheme="minorHAnsi" w:hAnsiTheme="minorHAnsi" w:cstheme="minorHAnsi"/>
          <w:bCs/>
          <w:sz w:val="24"/>
          <w:szCs w:val="24"/>
          <w:lang w:eastAsia="en-US"/>
        </w:rPr>
        <w:t>. Nie skreślony przedział będzie oświadczenie</w:t>
      </w:r>
      <w:r w:rsidR="00855DC1" w:rsidRPr="006919C5">
        <w:rPr>
          <w:rFonts w:asciiTheme="minorHAnsi" w:eastAsiaTheme="minorHAnsi" w:hAnsiTheme="minorHAnsi" w:cstheme="minorHAnsi"/>
          <w:bCs/>
          <w:sz w:val="24"/>
          <w:szCs w:val="24"/>
          <w:lang w:eastAsia="en-US"/>
        </w:rPr>
        <w:t>m</w:t>
      </w:r>
      <w:r w:rsidR="00CE5898" w:rsidRPr="006919C5">
        <w:rPr>
          <w:rFonts w:asciiTheme="minorHAnsi" w:eastAsiaTheme="minorHAnsi" w:hAnsiTheme="minorHAnsi" w:cstheme="minorHAnsi"/>
          <w:bCs/>
          <w:sz w:val="24"/>
          <w:szCs w:val="24"/>
          <w:lang w:eastAsia="en-US"/>
        </w:rPr>
        <w:t xml:space="preserve"> </w:t>
      </w:r>
      <w:r w:rsidRPr="006919C5">
        <w:rPr>
          <w:rFonts w:asciiTheme="minorHAnsi" w:eastAsiaTheme="minorHAnsi" w:hAnsiTheme="minorHAnsi" w:cstheme="minorHAnsi"/>
          <w:bCs/>
          <w:sz w:val="24"/>
          <w:szCs w:val="24"/>
          <w:lang w:eastAsia="en-US"/>
        </w:rPr>
        <w:t>Wykonawcy</w:t>
      </w:r>
      <w:r w:rsidR="00CE5898" w:rsidRPr="006919C5">
        <w:rPr>
          <w:rFonts w:asciiTheme="minorHAnsi" w:eastAsiaTheme="minorHAnsi" w:hAnsiTheme="minorHAnsi" w:cstheme="minorHAnsi"/>
          <w:bCs/>
          <w:sz w:val="24"/>
          <w:szCs w:val="24"/>
          <w:lang w:eastAsia="en-US"/>
        </w:rPr>
        <w:t xml:space="preserve">, które będzie wskazywać jaki czas oferuje </w:t>
      </w:r>
      <w:r w:rsidR="0028236B">
        <w:rPr>
          <w:rFonts w:asciiTheme="minorHAnsi" w:eastAsiaTheme="minorHAnsi" w:hAnsiTheme="minorHAnsi" w:cstheme="minorHAnsi"/>
          <w:bCs/>
          <w:sz w:val="24"/>
          <w:szCs w:val="24"/>
          <w:lang w:eastAsia="en-US"/>
        </w:rPr>
        <w:t xml:space="preserve">Wykonawca </w:t>
      </w:r>
      <w:r w:rsidR="00CE5898" w:rsidRPr="006919C5">
        <w:rPr>
          <w:rFonts w:asciiTheme="minorHAnsi" w:eastAsiaTheme="minorHAnsi" w:hAnsiTheme="minorHAnsi" w:cstheme="minorHAnsi"/>
          <w:bCs/>
          <w:sz w:val="24"/>
          <w:szCs w:val="24"/>
          <w:lang w:eastAsia="en-US"/>
        </w:rPr>
        <w:t>w ramach kryterium nr 2</w:t>
      </w:r>
      <w:r w:rsidRPr="006919C5">
        <w:rPr>
          <w:rFonts w:asciiTheme="minorHAnsi" w:eastAsiaTheme="minorHAnsi" w:hAnsiTheme="minorHAnsi" w:cstheme="minorHAnsi"/>
          <w:bCs/>
          <w:sz w:val="24"/>
          <w:szCs w:val="24"/>
          <w:lang w:eastAsia="en-US"/>
        </w:rPr>
        <w:t xml:space="preserve">. </w:t>
      </w:r>
    </w:p>
    <w:p w14:paraId="4B1A613C" w14:textId="68986A4E" w:rsidR="00FD7768" w:rsidRPr="00FD7768" w:rsidRDefault="00E8566A" w:rsidP="00FD7768">
      <w:pPr>
        <w:pStyle w:val="Akapitzlist"/>
        <w:numPr>
          <w:ilvl w:val="2"/>
          <w:numId w:val="11"/>
        </w:numPr>
        <w:suppressAutoHyphens/>
        <w:spacing w:line="276" w:lineRule="auto"/>
        <w:rPr>
          <w:rFonts w:asciiTheme="minorHAnsi" w:eastAsiaTheme="minorHAnsi" w:hAnsiTheme="minorHAnsi" w:cstheme="minorHAnsi"/>
          <w:bCs/>
          <w:sz w:val="24"/>
          <w:szCs w:val="24"/>
          <w:lang w:eastAsia="en-US"/>
        </w:rPr>
      </w:pPr>
      <w:r w:rsidRPr="006919C5">
        <w:rPr>
          <w:rFonts w:asciiTheme="minorHAnsi" w:eastAsiaTheme="minorHAnsi" w:hAnsiTheme="minorHAnsi" w:cstheme="minorHAnsi"/>
          <w:bCs/>
          <w:sz w:val="24"/>
          <w:szCs w:val="24"/>
          <w:lang w:eastAsia="en-US"/>
        </w:rPr>
        <w:t xml:space="preserve">Pod pojęciem „czasu wprowadzania zmian” w ramach kryterium nr 2, </w:t>
      </w:r>
      <w:r w:rsidR="00FD7768" w:rsidRPr="00FD7768">
        <w:rPr>
          <w:rFonts w:asciiTheme="minorHAnsi" w:eastAsiaTheme="minorHAnsi" w:hAnsiTheme="minorHAnsi" w:cstheme="minorHAnsi"/>
          <w:bCs/>
          <w:sz w:val="24"/>
          <w:szCs w:val="24"/>
          <w:lang w:eastAsia="en-US"/>
        </w:rPr>
        <w:t>należy rozumieć czas, w którym Wykonawca  dokona wymiany  wadliwego sprzętu (audioprzewodnik) na nowy (tj. nie wadliwy, o parametrach nie gorszych niż wymieniany) lub czas w jakim Wykonawca opracuje, przetłumaczy i umieści w urządzeniach (audioprzewodnikach) treści przynależne wraz ze zdjęciami dla nowych wystaw, przestrzeni lub wprowadzi aktualizację treści zawartych w urządzeniach (audioprzewodniku) w przypadku zmian ekspozycji jak też organizacji ruchu turystycznego. Wykonawca zobowiązany jest na pisemne żądanie Zamawiającego dokonać żądanej wymiany lub zmiany w czasie zaoferowanym w treści pkt. 4 Formularza oferty, stanowiącym załącznik nr 1 do SIWZ. Czas ten liczony będzie od następnego dnia kalendarzowego od otrzymania od Zamawiającego takiego żądania.</w:t>
      </w:r>
    </w:p>
    <w:p w14:paraId="44780675" w14:textId="607E138A" w:rsidR="004D310F" w:rsidRPr="006919C5" w:rsidRDefault="00855DC1" w:rsidP="00C42ADD">
      <w:pPr>
        <w:pStyle w:val="Akapitzlist"/>
        <w:numPr>
          <w:ilvl w:val="2"/>
          <w:numId w:val="11"/>
        </w:numPr>
        <w:suppressAutoHyphens/>
        <w:spacing w:line="276" w:lineRule="auto"/>
        <w:rPr>
          <w:rFonts w:asciiTheme="minorHAnsi" w:hAnsiTheme="minorHAnsi" w:cstheme="minorHAnsi"/>
          <w:sz w:val="24"/>
          <w:szCs w:val="24"/>
        </w:rPr>
      </w:pPr>
      <w:r w:rsidRPr="006919C5">
        <w:rPr>
          <w:rFonts w:asciiTheme="minorHAnsi" w:eastAsiaTheme="minorHAnsi" w:hAnsiTheme="minorHAnsi" w:cstheme="minorHAnsi"/>
          <w:bCs/>
          <w:sz w:val="24"/>
          <w:szCs w:val="24"/>
          <w:lang w:eastAsia="en-US"/>
        </w:rPr>
        <w:t>należy rozumieć</w:t>
      </w:r>
      <w:r w:rsidR="00E8566A" w:rsidRPr="006919C5">
        <w:rPr>
          <w:rFonts w:asciiTheme="minorHAnsi" w:eastAsiaTheme="minorHAnsi" w:hAnsiTheme="minorHAnsi" w:cstheme="minorHAnsi"/>
          <w:bCs/>
          <w:sz w:val="24"/>
          <w:szCs w:val="24"/>
          <w:lang w:eastAsia="en-US"/>
        </w:rPr>
        <w:t xml:space="preserve"> </w:t>
      </w:r>
      <w:r w:rsidR="004D310F" w:rsidRPr="006919C5">
        <w:rPr>
          <w:rFonts w:asciiTheme="minorHAnsi" w:eastAsiaTheme="minorHAnsi" w:hAnsiTheme="minorHAnsi" w:cstheme="minorHAnsi"/>
          <w:bCs/>
          <w:sz w:val="24"/>
          <w:szCs w:val="24"/>
          <w:lang w:eastAsia="en-US"/>
        </w:rPr>
        <w:t>czas</w:t>
      </w:r>
      <w:r w:rsidR="00A5508F" w:rsidRPr="006919C5">
        <w:rPr>
          <w:rFonts w:asciiTheme="minorHAnsi" w:eastAsiaTheme="minorHAnsi" w:hAnsiTheme="minorHAnsi" w:cstheme="minorHAnsi"/>
          <w:bCs/>
          <w:sz w:val="24"/>
          <w:szCs w:val="24"/>
          <w:lang w:eastAsia="en-US"/>
        </w:rPr>
        <w:t>,</w:t>
      </w:r>
      <w:r w:rsidR="004D310F" w:rsidRPr="006919C5">
        <w:rPr>
          <w:rFonts w:asciiTheme="minorHAnsi" w:eastAsiaTheme="minorHAnsi" w:hAnsiTheme="minorHAnsi" w:cstheme="minorHAnsi"/>
          <w:bCs/>
          <w:sz w:val="24"/>
          <w:szCs w:val="24"/>
          <w:lang w:eastAsia="en-US"/>
        </w:rPr>
        <w:t xml:space="preserve"> </w:t>
      </w:r>
      <w:r w:rsidR="00E8566A" w:rsidRPr="006919C5">
        <w:rPr>
          <w:rFonts w:asciiTheme="minorHAnsi" w:eastAsiaTheme="minorHAnsi" w:hAnsiTheme="minorHAnsi" w:cstheme="minorHAnsi"/>
          <w:bCs/>
          <w:sz w:val="24"/>
          <w:szCs w:val="24"/>
          <w:lang w:eastAsia="en-US"/>
        </w:rPr>
        <w:t xml:space="preserve">w którym Wykonawca </w:t>
      </w:r>
      <w:r w:rsidR="005F2CC2" w:rsidRPr="006919C5">
        <w:rPr>
          <w:rFonts w:asciiTheme="minorHAnsi" w:eastAsiaTheme="minorHAnsi" w:hAnsiTheme="minorHAnsi" w:cstheme="minorHAnsi"/>
          <w:bCs/>
          <w:sz w:val="24"/>
          <w:szCs w:val="24"/>
          <w:lang w:eastAsia="en-US"/>
        </w:rPr>
        <w:t>wymieni wadliwy sprzęt</w:t>
      </w:r>
      <w:r w:rsidR="0028236B">
        <w:rPr>
          <w:rFonts w:asciiTheme="minorHAnsi" w:eastAsiaTheme="minorHAnsi" w:hAnsiTheme="minorHAnsi" w:cstheme="minorHAnsi"/>
          <w:bCs/>
          <w:sz w:val="24"/>
          <w:szCs w:val="24"/>
          <w:lang w:eastAsia="en-US"/>
        </w:rPr>
        <w:t>/sprzęty</w:t>
      </w:r>
      <w:r w:rsidR="005F2CC2" w:rsidRPr="006919C5">
        <w:rPr>
          <w:rFonts w:asciiTheme="minorHAnsi" w:eastAsiaTheme="minorHAnsi" w:hAnsiTheme="minorHAnsi" w:cstheme="minorHAnsi"/>
          <w:bCs/>
          <w:sz w:val="24"/>
          <w:szCs w:val="24"/>
          <w:lang w:eastAsia="en-US"/>
        </w:rPr>
        <w:t xml:space="preserve"> </w:t>
      </w:r>
      <w:r w:rsidR="0028236B">
        <w:rPr>
          <w:rFonts w:asciiTheme="minorHAnsi" w:eastAsiaTheme="minorHAnsi" w:hAnsiTheme="minorHAnsi" w:cstheme="minorHAnsi"/>
          <w:bCs/>
          <w:sz w:val="24"/>
          <w:szCs w:val="24"/>
          <w:lang w:eastAsia="en-US"/>
        </w:rPr>
        <w:t xml:space="preserve">(audioprzewodnik) </w:t>
      </w:r>
      <w:r w:rsidR="005F2CC2" w:rsidRPr="006919C5">
        <w:rPr>
          <w:rFonts w:asciiTheme="minorHAnsi" w:eastAsiaTheme="minorHAnsi" w:hAnsiTheme="minorHAnsi" w:cstheme="minorHAnsi"/>
          <w:bCs/>
          <w:sz w:val="24"/>
          <w:szCs w:val="24"/>
          <w:lang w:eastAsia="en-US"/>
        </w:rPr>
        <w:t xml:space="preserve">na nowy </w:t>
      </w:r>
      <w:r w:rsidR="0028236B">
        <w:rPr>
          <w:rFonts w:asciiTheme="minorHAnsi" w:eastAsiaTheme="minorHAnsi" w:hAnsiTheme="minorHAnsi" w:cstheme="minorHAnsi"/>
          <w:bCs/>
          <w:sz w:val="24"/>
          <w:szCs w:val="24"/>
          <w:lang w:eastAsia="en-US"/>
        </w:rPr>
        <w:t xml:space="preserve">(tj. nie wadliwy, o parametrach nie gorszych niż wymieniany) </w:t>
      </w:r>
      <w:r w:rsidR="004D310F" w:rsidRPr="006919C5">
        <w:rPr>
          <w:rFonts w:asciiTheme="minorHAnsi" w:eastAsiaTheme="minorHAnsi" w:hAnsiTheme="minorHAnsi" w:cstheme="minorHAnsi"/>
          <w:bCs/>
          <w:sz w:val="24"/>
          <w:szCs w:val="24"/>
          <w:lang w:eastAsia="en-US"/>
        </w:rPr>
        <w:t xml:space="preserve">lub </w:t>
      </w:r>
      <w:r w:rsidR="00E8566A" w:rsidRPr="006919C5">
        <w:rPr>
          <w:rFonts w:asciiTheme="minorHAnsi" w:eastAsiaTheme="minorHAnsi" w:hAnsiTheme="minorHAnsi" w:cstheme="minorHAnsi"/>
          <w:bCs/>
          <w:sz w:val="24"/>
          <w:szCs w:val="24"/>
          <w:lang w:eastAsia="en-US"/>
        </w:rPr>
        <w:t xml:space="preserve">czas w jakim Wykonawca przetłumaczy </w:t>
      </w:r>
      <w:r w:rsidR="005F2CC2" w:rsidRPr="006919C5">
        <w:rPr>
          <w:rFonts w:asciiTheme="minorHAnsi" w:eastAsiaTheme="minorHAnsi" w:hAnsiTheme="minorHAnsi" w:cstheme="minorHAnsi"/>
          <w:bCs/>
          <w:sz w:val="24"/>
          <w:szCs w:val="24"/>
          <w:lang w:eastAsia="en-US"/>
        </w:rPr>
        <w:t>i</w:t>
      </w:r>
      <w:r w:rsidR="004D310F" w:rsidRPr="006919C5">
        <w:rPr>
          <w:rFonts w:asciiTheme="minorHAnsi" w:eastAsiaTheme="minorHAnsi" w:hAnsiTheme="minorHAnsi" w:cstheme="minorHAnsi"/>
          <w:bCs/>
          <w:sz w:val="24"/>
          <w:szCs w:val="24"/>
          <w:lang w:eastAsia="en-US"/>
        </w:rPr>
        <w:t xml:space="preserve"> </w:t>
      </w:r>
      <w:r w:rsidR="00E8566A" w:rsidRPr="006919C5">
        <w:rPr>
          <w:rFonts w:asciiTheme="minorHAnsi" w:eastAsiaTheme="minorHAnsi" w:hAnsiTheme="minorHAnsi" w:cstheme="minorHAnsi"/>
          <w:bCs/>
          <w:sz w:val="24"/>
          <w:szCs w:val="24"/>
          <w:lang w:eastAsia="en-US"/>
        </w:rPr>
        <w:t xml:space="preserve">umieści </w:t>
      </w:r>
      <w:r w:rsidR="004D310F" w:rsidRPr="006919C5">
        <w:rPr>
          <w:rFonts w:asciiTheme="minorHAnsi" w:eastAsiaTheme="minorHAnsi" w:hAnsiTheme="minorHAnsi" w:cstheme="minorHAnsi"/>
          <w:bCs/>
          <w:sz w:val="24"/>
          <w:szCs w:val="24"/>
          <w:lang w:eastAsia="en-US"/>
        </w:rPr>
        <w:t>w audioprzewodnikach</w:t>
      </w:r>
      <w:r w:rsidR="002235AA" w:rsidRPr="006919C5">
        <w:rPr>
          <w:rFonts w:asciiTheme="minorHAnsi" w:eastAsiaTheme="minorHAnsi" w:hAnsiTheme="minorHAnsi" w:cstheme="minorHAnsi"/>
          <w:bCs/>
          <w:sz w:val="24"/>
          <w:szCs w:val="24"/>
          <w:lang w:eastAsia="en-US"/>
        </w:rPr>
        <w:t xml:space="preserve"> </w:t>
      </w:r>
      <w:r w:rsidR="00E8566A" w:rsidRPr="006919C5">
        <w:rPr>
          <w:rFonts w:asciiTheme="minorHAnsi" w:eastAsiaTheme="minorHAnsi" w:hAnsiTheme="minorHAnsi" w:cstheme="minorHAnsi"/>
          <w:bCs/>
          <w:sz w:val="24"/>
          <w:szCs w:val="24"/>
          <w:lang w:eastAsia="en-US"/>
        </w:rPr>
        <w:t xml:space="preserve">teksty </w:t>
      </w:r>
      <w:r w:rsidR="004D310F" w:rsidRPr="006919C5">
        <w:rPr>
          <w:rFonts w:asciiTheme="minorHAnsi" w:eastAsiaTheme="minorHAnsi" w:hAnsiTheme="minorHAnsi" w:cstheme="minorHAnsi"/>
          <w:bCs/>
          <w:sz w:val="24"/>
          <w:szCs w:val="24"/>
          <w:lang w:eastAsia="en-US"/>
        </w:rPr>
        <w:t xml:space="preserve">i </w:t>
      </w:r>
      <w:r w:rsidR="00E8566A" w:rsidRPr="006919C5">
        <w:rPr>
          <w:rFonts w:asciiTheme="minorHAnsi" w:eastAsiaTheme="minorHAnsi" w:hAnsiTheme="minorHAnsi" w:cstheme="minorHAnsi"/>
          <w:bCs/>
          <w:sz w:val="24"/>
          <w:szCs w:val="24"/>
          <w:lang w:eastAsia="en-US"/>
        </w:rPr>
        <w:t xml:space="preserve">zdjęcia </w:t>
      </w:r>
      <w:r w:rsidR="004D310F" w:rsidRPr="006919C5">
        <w:rPr>
          <w:rFonts w:asciiTheme="minorHAnsi" w:eastAsiaTheme="minorHAnsi" w:hAnsiTheme="minorHAnsi" w:cstheme="minorHAnsi"/>
          <w:bCs/>
          <w:sz w:val="24"/>
          <w:szCs w:val="24"/>
          <w:lang w:eastAsia="en-US"/>
        </w:rPr>
        <w:t>dla nowych wystaw.</w:t>
      </w:r>
      <w:r w:rsidR="00211593" w:rsidRPr="006919C5">
        <w:rPr>
          <w:rFonts w:asciiTheme="minorHAnsi" w:eastAsiaTheme="minorHAnsi" w:hAnsiTheme="minorHAnsi" w:cstheme="minorHAnsi"/>
          <w:bCs/>
          <w:sz w:val="24"/>
          <w:szCs w:val="24"/>
          <w:lang w:eastAsia="en-US"/>
        </w:rPr>
        <w:t xml:space="preserve"> </w:t>
      </w:r>
      <w:r w:rsidR="00985D0D" w:rsidRPr="006919C5">
        <w:rPr>
          <w:rFonts w:asciiTheme="minorHAnsi" w:eastAsiaTheme="minorHAnsi" w:hAnsiTheme="minorHAnsi" w:cstheme="minorHAnsi"/>
          <w:bCs/>
          <w:sz w:val="24"/>
          <w:szCs w:val="24"/>
          <w:lang w:eastAsia="en-US"/>
        </w:rPr>
        <w:t xml:space="preserve">Wykonawca zobowiązany jest na pisemne żądanie Zamawiającego dokonać żądanej wymiany lub zmiany w czasie zaoferowanym w treści pkt. </w:t>
      </w:r>
      <w:r w:rsidR="0028236B">
        <w:rPr>
          <w:rFonts w:asciiTheme="minorHAnsi" w:eastAsiaTheme="minorHAnsi" w:hAnsiTheme="minorHAnsi" w:cstheme="minorHAnsi"/>
          <w:bCs/>
          <w:sz w:val="24"/>
          <w:szCs w:val="24"/>
          <w:lang w:eastAsia="en-US"/>
        </w:rPr>
        <w:t>4</w:t>
      </w:r>
      <w:r w:rsidR="0028236B" w:rsidRPr="006919C5">
        <w:rPr>
          <w:rFonts w:asciiTheme="minorHAnsi" w:eastAsiaTheme="minorHAnsi" w:hAnsiTheme="minorHAnsi" w:cstheme="minorHAnsi"/>
          <w:bCs/>
          <w:sz w:val="24"/>
          <w:szCs w:val="24"/>
          <w:lang w:eastAsia="en-US"/>
        </w:rPr>
        <w:t xml:space="preserve"> </w:t>
      </w:r>
      <w:r w:rsidR="00985D0D" w:rsidRPr="006919C5">
        <w:rPr>
          <w:rFonts w:asciiTheme="minorHAnsi" w:eastAsiaTheme="minorHAnsi" w:hAnsiTheme="minorHAnsi" w:cstheme="minorHAnsi"/>
          <w:bCs/>
          <w:sz w:val="24"/>
          <w:szCs w:val="24"/>
          <w:lang w:eastAsia="en-US"/>
        </w:rPr>
        <w:t>Formularza oferty</w:t>
      </w:r>
      <w:r w:rsidR="0028236B">
        <w:rPr>
          <w:rFonts w:asciiTheme="minorHAnsi" w:eastAsiaTheme="minorHAnsi" w:hAnsiTheme="minorHAnsi" w:cstheme="minorHAnsi"/>
          <w:bCs/>
          <w:sz w:val="24"/>
          <w:szCs w:val="24"/>
          <w:lang w:eastAsia="en-US"/>
        </w:rPr>
        <w:t>,</w:t>
      </w:r>
      <w:r w:rsidR="00985D0D" w:rsidRPr="006919C5">
        <w:rPr>
          <w:rFonts w:asciiTheme="minorHAnsi" w:eastAsiaTheme="minorHAnsi" w:hAnsiTheme="minorHAnsi" w:cstheme="minorHAnsi"/>
          <w:bCs/>
          <w:sz w:val="24"/>
          <w:szCs w:val="24"/>
          <w:lang w:eastAsia="en-US"/>
        </w:rPr>
        <w:t xml:space="preserve"> stanowiącym załącznik nr 1 do SIWZ.</w:t>
      </w:r>
      <w:r w:rsidR="00985D0D" w:rsidRPr="006919C5">
        <w:rPr>
          <w:rFonts w:asciiTheme="minorHAnsi" w:hAnsiTheme="minorHAnsi" w:cstheme="minorHAnsi"/>
          <w:sz w:val="24"/>
          <w:szCs w:val="24"/>
        </w:rPr>
        <w:t xml:space="preserve"> </w:t>
      </w:r>
      <w:r w:rsidR="00211593" w:rsidRPr="006919C5">
        <w:rPr>
          <w:rFonts w:asciiTheme="minorHAnsi" w:eastAsiaTheme="minorHAnsi" w:hAnsiTheme="minorHAnsi" w:cstheme="minorHAnsi"/>
          <w:bCs/>
          <w:sz w:val="24"/>
          <w:szCs w:val="24"/>
          <w:lang w:eastAsia="en-US"/>
        </w:rPr>
        <w:t xml:space="preserve">Czas ten liczony będzie od następnego dnia </w:t>
      </w:r>
      <w:r w:rsidR="005B2BBD" w:rsidRPr="006919C5">
        <w:rPr>
          <w:rFonts w:asciiTheme="minorHAnsi" w:eastAsiaTheme="minorHAnsi" w:hAnsiTheme="minorHAnsi" w:cstheme="minorHAnsi"/>
          <w:bCs/>
          <w:sz w:val="24"/>
          <w:szCs w:val="24"/>
          <w:lang w:eastAsia="en-US"/>
        </w:rPr>
        <w:t>kalendarzowego</w:t>
      </w:r>
      <w:r w:rsidR="00211593" w:rsidRPr="006919C5">
        <w:rPr>
          <w:rFonts w:asciiTheme="minorHAnsi" w:eastAsiaTheme="minorHAnsi" w:hAnsiTheme="minorHAnsi" w:cstheme="minorHAnsi"/>
          <w:bCs/>
          <w:sz w:val="24"/>
          <w:szCs w:val="24"/>
          <w:lang w:eastAsia="en-US"/>
        </w:rPr>
        <w:t xml:space="preserve"> od otrzymania od Zamawiającego takiego żądania</w:t>
      </w:r>
      <w:r w:rsidR="005B2BBD" w:rsidRPr="006919C5">
        <w:rPr>
          <w:rFonts w:asciiTheme="minorHAnsi" w:eastAsiaTheme="minorHAnsi" w:hAnsiTheme="minorHAnsi" w:cstheme="minorHAnsi"/>
          <w:bCs/>
          <w:sz w:val="24"/>
          <w:szCs w:val="24"/>
          <w:lang w:eastAsia="en-US"/>
        </w:rPr>
        <w:t>.</w:t>
      </w:r>
    </w:p>
    <w:p w14:paraId="66524EF3" w14:textId="53805AA8" w:rsidR="004D310F" w:rsidRPr="006919C5" w:rsidRDefault="00733FD9" w:rsidP="00C42ADD">
      <w:pPr>
        <w:pStyle w:val="Akapitzlist"/>
        <w:numPr>
          <w:ilvl w:val="2"/>
          <w:numId w:val="11"/>
        </w:numPr>
        <w:suppressAutoHyphens/>
        <w:spacing w:line="276" w:lineRule="auto"/>
        <w:rPr>
          <w:rFonts w:asciiTheme="minorHAnsi" w:hAnsiTheme="minorHAnsi" w:cstheme="minorHAnsi"/>
          <w:sz w:val="24"/>
          <w:szCs w:val="24"/>
        </w:rPr>
      </w:pPr>
      <w:r w:rsidRPr="006919C5">
        <w:rPr>
          <w:rFonts w:asciiTheme="minorHAnsi" w:eastAsiaTheme="minorHAnsi" w:hAnsiTheme="minorHAnsi" w:cstheme="minorHAnsi"/>
          <w:bCs/>
          <w:sz w:val="24"/>
          <w:szCs w:val="24"/>
          <w:lang w:eastAsia="en-US"/>
        </w:rPr>
        <w:t>W</w:t>
      </w:r>
      <w:r w:rsidR="004D310F" w:rsidRPr="006919C5">
        <w:rPr>
          <w:rFonts w:asciiTheme="minorHAnsi" w:eastAsiaTheme="minorHAnsi" w:hAnsiTheme="minorHAnsi" w:cstheme="minorHAnsi"/>
          <w:bCs/>
          <w:sz w:val="24"/>
          <w:szCs w:val="24"/>
          <w:lang w:eastAsia="en-US"/>
        </w:rPr>
        <w:t xml:space="preserve"> przypadku </w:t>
      </w:r>
      <w:r w:rsidRPr="006919C5">
        <w:rPr>
          <w:rFonts w:asciiTheme="minorHAnsi" w:eastAsiaTheme="minorHAnsi" w:hAnsiTheme="minorHAnsi" w:cstheme="minorHAnsi"/>
          <w:bCs/>
          <w:sz w:val="24"/>
          <w:szCs w:val="24"/>
          <w:lang w:eastAsia="en-US"/>
        </w:rPr>
        <w:t>braku skreślenia w pkt 4</w:t>
      </w:r>
      <w:r w:rsidR="009910A8" w:rsidRPr="006919C5">
        <w:rPr>
          <w:rFonts w:asciiTheme="minorHAnsi" w:eastAsiaTheme="minorHAnsi" w:hAnsiTheme="minorHAnsi" w:cstheme="minorHAnsi"/>
          <w:bCs/>
          <w:sz w:val="24"/>
          <w:szCs w:val="24"/>
          <w:lang w:eastAsia="en-US"/>
        </w:rPr>
        <w:t>.</w:t>
      </w:r>
      <w:r w:rsidRPr="006919C5">
        <w:rPr>
          <w:rFonts w:asciiTheme="minorHAnsi" w:eastAsiaTheme="minorHAnsi" w:hAnsiTheme="minorHAnsi" w:cstheme="minorHAnsi"/>
          <w:bCs/>
          <w:sz w:val="24"/>
          <w:szCs w:val="24"/>
          <w:lang w:eastAsia="en-US"/>
        </w:rPr>
        <w:t xml:space="preserve"> formularza oferty przedziałów, które Wykonawca nie oferuje lub skreślenia wszystkich przedziałów lub pozostawienie jako nie skreślone większej ilości przedziałów</w:t>
      </w:r>
      <w:r w:rsidR="00D0553C" w:rsidRPr="006919C5">
        <w:rPr>
          <w:rFonts w:asciiTheme="minorHAnsi" w:eastAsiaTheme="minorHAnsi" w:hAnsiTheme="minorHAnsi" w:cstheme="minorHAnsi"/>
          <w:bCs/>
          <w:sz w:val="24"/>
          <w:szCs w:val="24"/>
          <w:lang w:eastAsia="en-US"/>
        </w:rPr>
        <w:t xml:space="preserve"> lub braku </w:t>
      </w:r>
      <w:r w:rsidR="0028236B">
        <w:rPr>
          <w:rFonts w:asciiTheme="minorHAnsi" w:eastAsiaTheme="minorHAnsi" w:hAnsiTheme="minorHAnsi" w:cstheme="minorHAnsi"/>
          <w:bCs/>
          <w:sz w:val="24"/>
          <w:szCs w:val="24"/>
          <w:lang w:eastAsia="en-US"/>
        </w:rPr>
        <w:t xml:space="preserve"> podania przez Wykonawcę w treści oferty oświadczenia jaki czas Wykonawca oferuje</w:t>
      </w:r>
      <w:r w:rsidR="0028236B" w:rsidRPr="006919C5">
        <w:rPr>
          <w:rFonts w:asciiTheme="minorHAnsi" w:eastAsiaTheme="minorHAnsi" w:hAnsiTheme="minorHAnsi" w:cstheme="minorHAnsi"/>
          <w:bCs/>
          <w:sz w:val="24"/>
          <w:szCs w:val="24"/>
          <w:lang w:eastAsia="en-US"/>
        </w:rPr>
        <w:t xml:space="preserve"> </w:t>
      </w:r>
      <w:r w:rsidR="00701C63" w:rsidRPr="006919C5">
        <w:rPr>
          <w:rFonts w:asciiTheme="minorHAnsi" w:eastAsiaTheme="minorHAnsi" w:hAnsiTheme="minorHAnsi" w:cstheme="minorHAnsi"/>
          <w:bCs/>
          <w:sz w:val="24"/>
          <w:szCs w:val="24"/>
          <w:lang w:eastAsia="en-US"/>
        </w:rPr>
        <w:t xml:space="preserve">lub </w:t>
      </w:r>
      <w:r w:rsidR="0028236B" w:rsidRPr="006919C5">
        <w:rPr>
          <w:rFonts w:asciiTheme="minorHAnsi" w:eastAsiaTheme="minorHAnsi" w:hAnsiTheme="minorHAnsi" w:cstheme="minorHAnsi"/>
          <w:bCs/>
          <w:sz w:val="24"/>
          <w:szCs w:val="24"/>
          <w:lang w:eastAsia="en-US"/>
        </w:rPr>
        <w:t>zaofer</w:t>
      </w:r>
      <w:r w:rsidR="0028236B">
        <w:rPr>
          <w:rFonts w:asciiTheme="minorHAnsi" w:eastAsiaTheme="minorHAnsi" w:hAnsiTheme="minorHAnsi" w:cstheme="minorHAnsi"/>
          <w:bCs/>
          <w:sz w:val="24"/>
          <w:szCs w:val="24"/>
          <w:lang w:eastAsia="en-US"/>
        </w:rPr>
        <w:t>owania</w:t>
      </w:r>
      <w:r w:rsidR="0028236B" w:rsidRPr="006919C5">
        <w:rPr>
          <w:rFonts w:asciiTheme="minorHAnsi" w:eastAsiaTheme="minorHAnsi" w:hAnsiTheme="minorHAnsi" w:cstheme="minorHAnsi"/>
          <w:bCs/>
          <w:sz w:val="24"/>
          <w:szCs w:val="24"/>
          <w:lang w:eastAsia="en-US"/>
        </w:rPr>
        <w:t xml:space="preserve"> </w:t>
      </w:r>
      <w:r w:rsidR="00701C63" w:rsidRPr="006919C5">
        <w:rPr>
          <w:rFonts w:asciiTheme="minorHAnsi" w:eastAsiaTheme="minorHAnsi" w:hAnsiTheme="minorHAnsi" w:cstheme="minorHAnsi"/>
          <w:bCs/>
          <w:sz w:val="24"/>
          <w:szCs w:val="24"/>
          <w:lang w:eastAsia="en-US"/>
        </w:rPr>
        <w:t>czas</w:t>
      </w:r>
      <w:r w:rsidR="0028236B">
        <w:rPr>
          <w:rFonts w:asciiTheme="minorHAnsi" w:eastAsiaTheme="minorHAnsi" w:hAnsiTheme="minorHAnsi" w:cstheme="minorHAnsi"/>
          <w:bCs/>
          <w:sz w:val="24"/>
          <w:szCs w:val="24"/>
          <w:lang w:eastAsia="en-US"/>
        </w:rPr>
        <w:t>u</w:t>
      </w:r>
      <w:r w:rsidR="00701C63" w:rsidRPr="006919C5">
        <w:rPr>
          <w:rFonts w:asciiTheme="minorHAnsi" w:eastAsiaTheme="minorHAnsi" w:hAnsiTheme="minorHAnsi" w:cstheme="minorHAnsi"/>
          <w:bCs/>
          <w:sz w:val="24"/>
          <w:szCs w:val="24"/>
          <w:lang w:eastAsia="en-US"/>
        </w:rPr>
        <w:t xml:space="preserve"> niezgodnie z przedziałami wskazanymi w tabeli znajdującej się w pkt 4.2.1. powyżej (np. w niepełnych dniach</w:t>
      </w:r>
      <w:r w:rsidR="00886EF8" w:rsidRPr="006919C5">
        <w:rPr>
          <w:rFonts w:asciiTheme="minorHAnsi" w:eastAsiaTheme="minorHAnsi" w:hAnsiTheme="minorHAnsi" w:cstheme="minorHAnsi"/>
          <w:bCs/>
          <w:sz w:val="24"/>
          <w:szCs w:val="24"/>
          <w:lang w:eastAsia="en-US"/>
        </w:rPr>
        <w:t xml:space="preserve"> z przedziałów</w:t>
      </w:r>
      <w:r w:rsidR="00701C63" w:rsidRPr="006919C5">
        <w:rPr>
          <w:rFonts w:asciiTheme="minorHAnsi" w:eastAsiaTheme="minorHAnsi" w:hAnsiTheme="minorHAnsi" w:cstheme="minorHAnsi"/>
          <w:bCs/>
          <w:sz w:val="24"/>
          <w:szCs w:val="24"/>
          <w:lang w:eastAsia="en-US"/>
        </w:rPr>
        <w:t>, w innych przedziałach, jako samodzielny dzień</w:t>
      </w:r>
      <w:r w:rsidR="00886EF8" w:rsidRPr="006919C5">
        <w:rPr>
          <w:rFonts w:asciiTheme="minorHAnsi" w:eastAsiaTheme="minorHAnsi" w:hAnsiTheme="minorHAnsi" w:cstheme="minorHAnsi"/>
          <w:bCs/>
          <w:sz w:val="24"/>
          <w:szCs w:val="24"/>
          <w:lang w:eastAsia="en-US"/>
        </w:rPr>
        <w:t xml:space="preserve"> z przedziałów</w:t>
      </w:r>
      <w:r w:rsidR="00701C63" w:rsidRPr="006919C5">
        <w:rPr>
          <w:rFonts w:asciiTheme="minorHAnsi" w:eastAsiaTheme="minorHAnsi" w:hAnsiTheme="minorHAnsi" w:cstheme="minorHAnsi"/>
          <w:bCs/>
          <w:sz w:val="24"/>
          <w:szCs w:val="24"/>
          <w:lang w:eastAsia="en-US"/>
        </w:rPr>
        <w:t>)</w:t>
      </w:r>
      <w:r w:rsidR="004D310F" w:rsidRPr="006919C5">
        <w:rPr>
          <w:rFonts w:asciiTheme="minorHAnsi" w:eastAsiaTheme="minorHAnsi" w:hAnsiTheme="minorHAnsi" w:cstheme="minorHAnsi"/>
          <w:bCs/>
          <w:sz w:val="24"/>
          <w:szCs w:val="24"/>
          <w:lang w:eastAsia="en-US"/>
        </w:rPr>
        <w:t xml:space="preserve">, Zamawiający </w:t>
      </w:r>
      <w:r w:rsidR="0028236B" w:rsidRPr="006919C5">
        <w:rPr>
          <w:rFonts w:asciiTheme="minorHAnsi" w:eastAsiaTheme="minorHAnsi" w:hAnsiTheme="minorHAnsi" w:cstheme="minorHAnsi"/>
          <w:bCs/>
          <w:sz w:val="24"/>
          <w:szCs w:val="24"/>
          <w:lang w:eastAsia="en-US"/>
        </w:rPr>
        <w:t>przyjm</w:t>
      </w:r>
      <w:r w:rsidR="0028236B">
        <w:rPr>
          <w:rFonts w:asciiTheme="minorHAnsi" w:eastAsiaTheme="minorHAnsi" w:hAnsiTheme="minorHAnsi" w:cstheme="minorHAnsi"/>
          <w:bCs/>
          <w:sz w:val="24"/>
          <w:szCs w:val="24"/>
          <w:lang w:eastAsia="en-US"/>
        </w:rPr>
        <w:t>ie</w:t>
      </w:r>
      <w:r w:rsidR="004D310F" w:rsidRPr="006919C5">
        <w:rPr>
          <w:rFonts w:asciiTheme="minorHAnsi" w:eastAsiaTheme="minorHAnsi" w:hAnsiTheme="minorHAnsi" w:cstheme="minorHAnsi"/>
          <w:bCs/>
          <w:sz w:val="24"/>
          <w:szCs w:val="24"/>
          <w:lang w:eastAsia="en-US"/>
        </w:rPr>
        <w:t xml:space="preserve">, że Wykonawca zaoferował czas wprowadzenia zmian w okresie </w:t>
      </w:r>
      <w:r w:rsidR="00A71CC8">
        <w:rPr>
          <w:rFonts w:asciiTheme="minorHAnsi" w:eastAsiaTheme="minorHAnsi" w:hAnsiTheme="minorHAnsi" w:cstheme="minorHAnsi"/>
          <w:bCs/>
          <w:sz w:val="24"/>
          <w:szCs w:val="24"/>
          <w:lang w:eastAsia="en-US"/>
        </w:rPr>
        <w:t>„</w:t>
      </w:r>
      <w:r w:rsidR="00D0553C" w:rsidRPr="006919C5">
        <w:rPr>
          <w:rFonts w:asciiTheme="minorHAnsi" w:eastAsiaTheme="minorHAnsi" w:hAnsiTheme="minorHAnsi" w:cstheme="minorHAnsi"/>
          <w:bCs/>
          <w:sz w:val="24"/>
          <w:szCs w:val="24"/>
          <w:lang w:eastAsia="en-US"/>
        </w:rPr>
        <w:t xml:space="preserve">od </w:t>
      </w:r>
      <w:r w:rsidR="004D310F" w:rsidRPr="006919C5">
        <w:rPr>
          <w:rFonts w:asciiTheme="minorHAnsi" w:eastAsiaTheme="minorHAnsi" w:hAnsiTheme="minorHAnsi" w:cstheme="minorHAnsi"/>
          <w:bCs/>
          <w:sz w:val="24"/>
          <w:szCs w:val="24"/>
          <w:lang w:eastAsia="en-US"/>
        </w:rPr>
        <w:t>1</w:t>
      </w:r>
      <w:r w:rsidR="009910A8" w:rsidRPr="006919C5">
        <w:rPr>
          <w:rFonts w:asciiTheme="minorHAnsi" w:eastAsiaTheme="minorHAnsi" w:hAnsiTheme="minorHAnsi" w:cstheme="minorHAnsi"/>
          <w:bCs/>
          <w:sz w:val="24"/>
          <w:szCs w:val="24"/>
          <w:lang w:eastAsia="en-US"/>
        </w:rPr>
        <w:t>1</w:t>
      </w:r>
      <w:r w:rsidR="00A71CC8">
        <w:rPr>
          <w:rFonts w:asciiTheme="minorHAnsi" w:eastAsiaTheme="minorHAnsi" w:hAnsiTheme="minorHAnsi" w:cstheme="minorHAnsi"/>
          <w:bCs/>
          <w:sz w:val="24"/>
          <w:szCs w:val="24"/>
          <w:lang w:eastAsia="en-US"/>
        </w:rPr>
        <w:t xml:space="preserve"> dni</w:t>
      </w:r>
      <w:r w:rsidR="004D310F" w:rsidRPr="006919C5">
        <w:rPr>
          <w:rFonts w:asciiTheme="minorHAnsi" w:eastAsiaTheme="minorHAnsi" w:hAnsiTheme="minorHAnsi" w:cstheme="minorHAnsi"/>
          <w:bCs/>
          <w:sz w:val="24"/>
          <w:szCs w:val="24"/>
          <w:lang w:eastAsia="en-US"/>
        </w:rPr>
        <w:t xml:space="preserve"> </w:t>
      </w:r>
      <w:r w:rsidR="009910A8" w:rsidRPr="006919C5">
        <w:rPr>
          <w:rFonts w:asciiTheme="minorHAnsi" w:eastAsiaTheme="minorHAnsi" w:hAnsiTheme="minorHAnsi" w:cstheme="minorHAnsi"/>
          <w:bCs/>
          <w:sz w:val="24"/>
          <w:szCs w:val="24"/>
          <w:lang w:eastAsia="en-US"/>
        </w:rPr>
        <w:t xml:space="preserve">do 12 </w:t>
      </w:r>
      <w:r w:rsidR="004D310F" w:rsidRPr="006919C5">
        <w:rPr>
          <w:rFonts w:asciiTheme="minorHAnsi" w:eastAsiaTheme="minorHAnsi" w:hAnsiTheme="minorHAnsi" w:cstheme="minorHAnsi"/>
          <w:bCs/>
          <w:sz w:val="24"/>
          <w:szCs w:val="24"/>
          <w:lang w:eastAsia="en-US"/>
        </w:rPr>
        <w:t xml:space="preserve">dni </w:t>
      </w:r>
      <w:r w:rsidR="009910A8" w:rsidRPr="006919C5">
        <w:rPr>
          <w:rFonts w:asciiTheme="minorHAnsi" w:eastAsiaTheme="minorHAnsi" w:hAnsiTheme="minorHAnsi" w:cstheme="minorHAnsi"/>
          <w:bCs/>
          <w:sz w:val="24"/>
          <w:szCs w:val="24"/>
          <w:lang w:eastAsia="en-US"/>
        </w:rPr>
        <w:t>kalendarzowych</w:t>
      </w:r>
      <w:r w:rsidR="00A71CC8">
        <w:rPr>
          <w:rFonts w:asciiTheme="minorHAnsi" w:eastAsiaTheme="minorHAnsi" w:hAnsiTheme="minorHAnsi" w:cstheme="minorHAnsi"/>
          <w:bCs/>
          <w:sz w:val="24"/>
          <w:szCs w:val="24"/>
          <w:lang w:eastAsia="en-US"/>
        </w:rPr>
        <w:t>”</w:t>
      </w:r>
      <w:r w:rsidR="009910A8" w:rsidRPr="006919C5">
        <w:rPr>
          <w:rFonts w:asciiTheme="minorHAnsi" w:eastAsiaTheme="minorHAnsi" w:hAnsiTheme="minorHAnsi" w:cstheme="minorHAnsi"/>
          <w:bCs/>
          <w:sz w:val="24"/>
          <w:szCs w:val="24"/>
          <w:lang w:eastAsia="en-US"/>
        </w:rPr>
        <w:t xml:space="preserve">, </w:t>
      </w:r>
      <w:r w:rsidR="004D310F" w:rsidRPr="006919C5">
        <w:rPr>
          <w:rFonts w:asciiTheme="minorHAnsi" w:eastAsiaTheme="minorHAnsi" w:hAnsiTheme="minorHAnsi" w:cstheme="minorHAnsi"/>
          <w:bCs/>
          <w:sz w:val="24"/>
          <w:szCs w:val="24"/>
          <w:lang w:eastAsia="en-US"/>
        </w:rPr>
        <w:t xml:space="preserve">i </w:t>
      </w:r>
      <w:r w:rsidR="00D0553C" w:rsidRPr="006919C5">
        <w:rPr>
          <w:rFonts w:asciiTheme="minorHAnsi" w:eastAsiaTheme="minorHAnsi" w:hAnsiTheme="minorHAnsi" w:cstheme="minorHAnsi"/>
          <w:bCs/>
          <w:sz w:val="24"/>
          <w:szCs w:val="24"/>
          <w:lang w:eastAsia="en-US"/>
        </w:rPr>
        <w:t xml:space="preserve">przyzna Wykonawcy </w:t>
      </w:r>
      <w:r w:rsidR="004D310F" w:rsidRPr="006919C5">
        <w:rPr>
          <w:rFonts w:asciiTheme="minorHAnsi" w:eastAsiaTheme="minorHAnsi" w:hAnsiTheme="minorHAnsi" w:cstheme="minorHAnsi"/>
          <w:bCs/>
          <w:sz w:val="24"/>
          <w:szCs w:val="24"/>
          <w:lang w:eastAsia="en-US"/>
        </w:rPr>
        <w:t>0,00 pkt w ramach kryterium nr 2</w:t>
      </w:r>
      <w:r w:rsidR="00886EF8" w:rsidRPr="006919C5">
        <w:rPr>
          <w:rFonts w:asciiTheme="minorHAnsi" w:eastAsiaTheme="minorHAnsi" w:hAnsiTheme="minorHAnsi" w:cstheme="minorHAnsi"/>
          <w:bCs/>
          <w:sz w:val="24"/>
          <w:szCs w:val="24"/>
          <w:lang w:eastAsia="en-US"/>
        </w:rPr>
        <w:t xml:space="preserve"> (z zastrzeżeniem pkt. 4.2.5 poniżej)</w:t>
      </w:r>
      <w:r w:rsidR="004D310F" w:rsidRPr="006919C5">
        <w:rPr>
          <w:rFonts w:asciiTheme="minorHAnsi" w:eastAsiaTheme="minorHAnsi" w:hAnsiTheme="minorHAnsi" w:cstheme="minorHAnsi"/>
          <w:bCs/>
          <w:sz w:val="24"/>
          <w:szCs w:val="24"/>
          <w:lang w:eastAsia="en-US"/>
        </w:rPr>
        <w:t>.</w:t>
      </w:r>
    </w:p>
    <w:p w14:paraId="1B777DB7" w14:textId="3F34C3FC" w:rsidR="004D310F" w:rsidRPr="006919C5" w:rsidRDefault="00701C63" w:rsidP="00C42ADD">
      <w:pPr>
        <w:pStyle w:val="Akapitzlist"/>
        <w:numPr>
          <w:ilvl w:val="2"/>
          <w:numId w:val="11"/>
        </w:numPr>
        <w:suppressAutoHyphens/>
        <w:spacing w:line="276" w:lineRule="auto"/>
        <w:rPr>
          <w:rFonts w:asciiTheme="minorHAnsi" w:hAnsiTheme="minorHAnsi" w:cstheme="minorHAnsi"/>
          <w:sz w:val="24"/>
          <w:szCs w:val="24"/>
        </w:rPr>
      </w:pPr>
      <w:r w:rsidRPr="006919C5">
        <w:rPr>
          <w:rFonts w:asciiTheme="minorHAnsi" w:eastAsiaTheme="minorHAnsi" w:hAnsiTheme="minorHAnsi" w:cstheme="minorHAnsi"/>
          <w:bCs/>
          <w:sz w:val="24"/>
          <w:szCs w:val="24"/>
          <w:lang w:eastAsia="en-US"/>
        </w:rPr>
        <w:lastRenderedPageBreak/>
        <w:t xml:space="preserve"> </w:t>
      </w:r>
      <w:r w:rsidR="00886EF8" w:rsidRPr="006919C5">
        <w:rPr>
          <w:rFonts w:asciiTheme="minorHAnsi" w:eastAsiaTheme="minorHAnsi" w:hAnsiTheme="minorHAnsi" w:cstheme="minorHAnsi"/>
          <w:bCs/>
          <w:sz w:val="24"/>
          <w:szCs w:val="24"/>
          <w:lang w:eastAsia="en-US"/>
        </w:rPr>
        <w:t>Z</w:t>
      </w:r>
      <w:r w:rsidR="004D310F" w:rsidRPr="006919C5">
        <w:rPr>
          <w:rFonts w:asciiTheme="minorHAnsi" w:eastAsiaTheme="minorHAnsi" w:hAnsiTheme="minorHAnsi" w:cstheme="minorHAnsi"/>
          <w:bCs/>
          <w:sz w:val="24"/>
          <w:szCs w:val="24"/>
          <w:lang w:eastAsia="en-US"/>
        </w:rPr>
        <w:t xml:space="preserve">aoferowanie przez Wykonawcę czasu przekraczającego </w:t>
      </w:r>
      <w:r w:rsidR="004474E6" w:rsidRPr="006919C5">
        <w:rPr>
          <w:rFonts w:asciiTheme="minorHAnsi" w:eastAsiaTheme="minorHAnsi" w:hAnsiTheme="minorHAnsi" w:cstheme="minorHAnsi"/>
          <w:bCs/>
          <w:sz w:val="24"/>
          <w:szCs w:val="24"/>
          <w:lang w:eastAsia="en-US"/>
        </w:rPr>
        <w:t xml:space="preserve">12 </w:t>
      </w:r>
      <w:r w:rsidR="004D310F" w:rsidRPr="006919C5">
        <w:rPr>
          <w:rFonts w:asciiTheme="minorHAnsi" w:eastAsiaTheme="minorHAnsi" w:hAnsiTheme="minorHAnsi" w:cstheme="minorHAnsi"/>
          <w:bCs/>
          <w:sz w:val="24"/>
          <w:szCs w:val="24"/>
          <w:lang w:eastAsia="en-US"/>
        </w:rPr>
        <w:t xml:space="preserve">dni kalendarzowych </w:t>
      </w:r>
      <w:r w:rsidR="004474E6" w:rsidRPr="006919C5">
        <w:rPr>
          <w:rFonts w:asciiTheme="minorHAnsi" w:eastAsiaTheme="minorHAnsi" w:hAnsiTheme="minorHAnsi" w:cstheme="minorHAnsi"/>
          <w:bCs/>
          <w:sz w:val="24"/>
          <w:szCs w:val="24"/>
          <w:lang w:eastAsia="en-US"/>
        </w:rPr>
        <w:t>(np. 30 dni kalendarzowych, od 1</w:t>
      </w:r>
      <w:r w:rsidR="00AB38B3" w:rsidRPr="006919C5">
        <w:rPr>
          <w:rFonts w:asciiTheme="minorHAnsi" w:eastAsiaTheme="minorHAnsi" w:hAnsiTheme="minorHAnsi" w:cstheme="minorHAnsi"/>
          <w:bCs/>
          <w:sz w:val="24"/>
          <w:szCs w:val="24"/>
          <w:lang w:eastAsia="en-US"/>
        </w:rPr>
        <w:t>0</w:t>
      </w:r>
      <w:r w:rsidR="004474E6" w:rsidRPr="006919C5">
        <w:rPr>
          <w:rFonts w:asciiTheme="minorHAnsi" w:eastAsiaTheme="minorHAnsi" w:hAnsiTheme="minorHAnsi" w:cstheme="minorHAnsi"/>
          <w:bCs/>
          <w:sz w:val="24"/>
          <w:szCs w:val="24"/>
          <w:lang w:eastAsia="en-US"/>
        </w:rPr>
        <w:t xml:space="preserve"> dni do 15 dni kalendarzowych) </w:t>
      </w:r>
      <w:r w:rsidR="004D310F" w:rsidRPr="006919C5">
        <w:rPr>
          <w:rFonts w:asciiTheme="minorHAnsi" w:eastAsiaTheme="minorHAnsi" w:hAnsiTheme="minorHAnsi" w:cstheme="minorHAnsi"/>
          <w:bCs/>
          <w:sz w:val="24"/>
          <w:szCs w:val="24"/>
          <w:lang w:eastAsia="en-US"/>
        </w:rPr>
        <w:t>skutkować będzie odrzuceniem oferty</w:t>
      </w:r>
      <w:r w:rsidR="004474E6" w:rsidRPr="006919C5">
        <w:rPr>
          <w:rFonts w:asciiTheme="minorHAnsi" w:eastAsiaTheme="minorHAnsi" w:hAnsiTheme="minorHAnsi" w:cstheme="minorHAnsi"/>
          <w:bCs/>
          <w:sz w:val="24"/>
          <w:szCs w:val="24"/>
          <w:lang w:eastAsia="en-US"/>
        </w:rPr>
        <w:t xml:space="preserve"> na podstawie art. 226 ust. 1 pkt 5) </w:t>
      </w:r>
      <w:proofErr w:type="spellStart"/>
      <w:r w:rsidR="004474E6" w:rsidRPr="006919C5">
        <w:rPr>
          <w:rFonts w:asciiTheme="minorHAnsi" w:eastAsiaTheme="minorHAnsi" w:hAnsiTheme="minorHAnsi" w:cstheme="minorHAnsi"/>
          <w:bCs/>
          <w:sz w:val="24"/>
          <w:szCs w:val="24"/>
          <w:lang w:eastAsia="en-US"/>
        </w:rPr>
        <w:t>Pzp</w:t>
      </w:r>
      <w:proofErr w:type="spellEnd"/>
      <w:r w:rsidR="004474E6" w:rsidRPr="006919C5">
        <w:rPr>
          <w:rFonts w:asciiTheme="minorHAnsi" w:eastAsiaTheme="minorHAnsi" w:hAnsiTheme="minorHAnsi" w:cstheme="minorHAnsi"/>
          <w:bCs/>
          <w:sz w:val="24"/>
          <w:szCs w:val="24"/>
          <w:lang w:eastAsia="en-US"/>
        </w:rPr>
        <w:t>.</w:t>
      </w:r>
    </w:p>
    <w:p w14:paraId="7AA0D7D8" w14:textId="0D79A3BF" w:rsidR="004D310F" w:rsidRPr="006919C5" w:rsidRDefault="00E507EA" w:rsidP="00C42ADD">
      <w:pPr>
        <w:pStyle w:val="Akapitzlist"/>
        <w:numPr>
          <w:ilvl w:val="2"/>
          <w:numId w:val="11"/>
        </w:numPr>
        <w:suppressAutoHyphens/>
        <w:spacing w:line="276" w:lineRule="auto"/>
        <w:rPr>
          <w:rFonts w:asciiTheme="minorHAnsi" w:hAnsiTheme="minorHAnsi" w:cstheme="minorHAnsi"/>
          <w:sz w:val="24"/>
          <w:szCs w:val="24"/>
        </w:rPr>
      </w:pPr>
      <w:r w:rsidRPr="006919C5">
        <w:rPr>
          <w:rFonts w:asciiTheme="minorHAnsi" w:eastAsiaTheme="minorHAnsi" w:hAnsiTheme="minorHAnsi" w:cstheme="minorHAnsi"/>
          <w:bCs/>
          <w:color w:val="FF0000"/>
          <w:sz w:val="24"/>
          <w:szCs w:val="24"/>
          <w:lang w:eastAsia="en-US"/>
        </w:rPr>
        <w:t xml:space="preserve"> </w:t>
      </w:r>
      <w:r w:rsidRPr="006919C5">
        <w:rPr>
          <w:rFonts w:asciiTheme="minorHAnsi" w:eastAsiaTheme="minorHAnsi" w:hAnsiTheme="minorHAnsi" w:cstheme="minorHAnsi"/>
          <w:bCs/>
          <w:sz w:val="24"/>
          <w:szCs w:val="24"/>
          <w:lang w:eastAsia="en-US"/>
        </w:rPr>
        <w:t>Z</w:t>
      </w:r>
      <w:r w:rsidR="004D310F" w:rsidRPr="006919C5">
        <w:rPr>
          <w:rFonts w:asciiTheme="minorHAnsi" w:eastAsiaTheme="minorHAnsi" w:hAnsiTheme="minorHAnsi" w:cstheme="minorHAnsi"/>
          <w:bCs/>
          <w:sz w:val="24"/>
          <w:szCs w:val="24"/>
          <w:lang w:eastAsia="en-US"/>
        </w:rPr>
        <w:t xml:space="preserve">aoferowanie przez Wykonawcę czasu wprowadzenia zmian </w:t>
      </w:r>
      <w:r w:rsidRPr="006919C5">
        <w:rPr>
          <w:rFonts w:asciiTheme="minorHAnsi" w:eastAsiaTheme="minorHAnsi" w:hAnsiTheme="minorHAnsi" w:cstheme="minorHAnsi"/>
          <w:bCs/>
          <w:sz w:val="24"/>
          <w:szCs w:val="24"/>
          <w:lang w:eastAsia="en-US"/>
        </w:rPr>
        <w:t xml:space="preserve">w przedziale </w:t>
      </w:r>
      <w:r w:rsidR="00A71CC8">
        <w:rPr>
          <w:rFonts w:asciiTheme="minorHAnsi" w:eastAsiaTheme="minorHAnsi" w:hAnsiTheme="minorHAnsi" w:cstheme="minorHAnsi"/>
          <w:bCs/>
          <w:sz w:val="24"/>
          <w:szCs w:val="24"/>
          <w:lang w:eastAsia="en-US"/>
        </w:rPr>
        <w:t>„</w:t>
      </w:r>
      <w:r w:rsidRPr="006919C5">
        <w:rPr>
          <w:rFonts w:asciiTheme="minorHAnsi" w:eastAsiaTheme="minorHAnsi" w:hAnsiTheme="minorHAnsi" w:cstheme="minorHAnsi"/>
          <w:bCs/>
          <w:sz w:val="24"/>
          <w:szCs w:val="24"/>
          <w:lang w:eastAsia="en-US"/>
        </w:rPr>
        <w:t xml:space="preserve">od 1 dnia do 4 dni </w:t>
      </w:r>
      <w:r w:rsidR="00A71CC8">
        <w:rPr>
          <w:rFonts w:asciiTheme="minorHAnsi" w:eastAsiaTheme="minorHAnsi" w:hAnsiTheme="minorHAnsi" w:cstheme="minorHAnsi"/>
          <w:bCs/>
          <w:sz w:val="24"/>
          <w:szCs w:val="24"/>
          <w:lang w:eastAsia="en-US"/>
        </w:rPr>
        <w:t xml:space="preserve">kalendarzowych” </w:t>
      </w:r>
      <w:r w:rsidR="004D310F" w:rsidRPr="006919C5">
        <w:rPr>
          <w:rFonts w:asciiTheme="minorHAnsi" w:eastAsiaTheme="minorHAnsi" w:hAnsiTheme="minorHAnsi" w:cstheme="minorHAnsi"/>
          <w:bCs/>
          <w:sz w:val="24"/>
          <w:szCs w:val="24"/>
          <w:lang w:eastAsia="en-US"/>
        </w:rPr>
        <w:t>skutkować będzie przyznaniem maksymalnej ilości punktów</w:t>
      </w:r>
      <w:r w:rsidR="001E283C">
        <w:rPr>
          <w:rFonts w:asciiTheme="minorHAnsi" w:eastAsiaTheme="minorHAnsi" w:hAnsiTheme="minorHAnsi" w:cstheme="minorHAnsi"/>
          <w:bCs/>
          <w:sz w:val="24"/>
          <w:szCs w:val="24"/>
          <w:lang w:eastAsia="en-US"/>
        </w:rPr>
        <w:t>, tj. 4</w:t>
      </w:r>
      <w:r w:rsidR="00C5265A" w:rsidRPr="006919C5">
        <w:rPr>
          <w:rFonts w:asciiTheme="minorHAnsi" w:eastAsiaTheme="minorHAnsi" w:hAnsiTheme="minorHAnsi" w:cstheme="minorHAnsi"/>
          <w:bCs/>
          <w:sz w:val="24"/>
          <w:szCs w:val="24"/>
          <w:lang w:eastAsia="en-US"/>
        </w:rPr>
        <w:t>0,00 pkt</w:t>
      </w:r>
      <w:r w:rsidR="004D310F" w:rsidRPr="006919C5">
        <w:rPr>
          <w:rFonts w:asciiTheme="minorHAnsi" w:eastAsiaTheme="minorHAnsi" w:hAnsiTheme="minorHAnsi" w:cstheme="minorHAnsi"/>
          <w:bCs/>
          <w:sz w:val="24"/>
          <w:szCs w:val="24"/>
          <w:lang w:eastAsia="en-US"/>
        </w:rPr>
        <w:t>.</w:t>
      </w:r>
    </w:p>
    <w:p w14:paraId="242E0CD4" w14:textId="77777777" w:rsidR="00C662F1" w:rsidRPr="006919C5" w:rsidRDefault="00C662F1" w:rsidP="00C42ADD">
      <w:pPr>
        <w:suppressAutoHyphens/>
        <w:spacing w:line="276" w:lineRule="auto"/>
        <w:rPr>
          <w:rFonts w:asciiTheme="minorHAnsi" w:hAnsiTheme="minorHAnsi" w:cstheme="minorHAnsi"/>
        </w:rPr>
      </w:pPr>
    </w:p>
    <w:p w14:paraId="238E091C" w14:textId="55D0A10E" w:rsidR="00C662F1" w:rsidRPr="006919C5" w:rsidRDefault="00C662F1" w:rsidP="00C42ADD">
      <w:pPr>
        <w:pStyle w:val="Akapitzlist"/>
        <w:numPr>
          <w:ilvl w:val="0"/>
          <w:numId w:val="11"/>
        </w:numPr>
        <w:spacing w:line="276" w:lineRule="auto"/>
        <w:rPr>
          <w:rFonts w:asciiTheme="minorHAnsi" w:hAnsiTheme="minorHAnsi" w:cstheme="minorHAnsi"/>
          <w:b/>
          <w:bCs/>
          <w:sz w:val="24"/>
          <w:szCs w:val="24"/>
        </w:rPr>
      </w:pPr>
      <w:r w:rsidRPr="006919C5">
        <w:rPr>
          <w:rFonts w:asciiTheme="minorHAnsi" w:hAnsiTheme="minorHAnsi" w:cstheme="minorHAnsi"/>
          <w:sz w:val="24"/>
          <w:szCs w:val="24"/>
        </w:rPr>
        <w:t>Punktacja w poszczególnych kryteriach będzie liczona z dokładnością do dwóch miejsc po przecinku.</w:t>
      </w:r>
    </w:p>
    <w:p w14:paraId="3FBF6AFB" w14:textId="77777777" w:rsidR="00C662F1" w:rsidRPr="006919C5" w:rsidRDefault="00C662F1" w:rsidP="00C42ADD">
      <w:pPr>
        <w:pStyle w:val="Akapitzlist"/>
        <w:spacing w:line="276" w:lineRule="auto"/>
        <w:ind w:left="360"/>
        <w:rPr>
          <w:rFonts w:asciiTheme="minorHAnsi" w:hAnsiTheme="minorHAnsi" w:cstheme="minorHAnsi"/>
          <w:b/>
          <w:bCs/>
          <w:sz w:val="24"/>
          <w:szCs w:val="24"/>
        </w:rPr>
      </w:pPr>
    </w:p>
    <w:p w14:paraId="5A456A40" w14:textId="340A0B11" w:rsidR="00C662F1" w:rsidRPr="006919C5" w:rsidRDefault="00C662F1" w:rsidP="00C42ADD">
      <w:pPr>
        <w:pStyle w:val="Akapitzlist"/>
        <w:numPr>
          <w:ilvl w:val="0"/>
          <w:numId w:val="11"/>
        </w:numPr>
        <w:spacing w:line="276" w:lineRule="auto"/>
        <w:rPr>
          <w:rFonts w:asciiTheme="minorHAnsi" w:hAnsiTheme="minorHAnsi" w:cstheme="minorHAnsi"/>
          <w:b/>
          <w:bCs/>
          <w:sz w:val="24"/>
          <w:szCs w:val="24"/>
        </w:rPr>
      </w:pPr>
      <w:r w:rsidRPr="006919C5">
        <w:rPr>
          <w:rFonts w:asciiTheme="minorHAnsi" w:hAnsiTheme="minorHAnsi" w:cstheme="minorHAnsi"/>
          <w:sz w:val="24"/>
          <w:szCs w:val="24"/>
        </w:rPr>
        <w:t>Oferty zostaną ocenione przez Zamawiającego w skali od 0,00 do 100,00 pkt w oparciu o łączną wagę kryteriów równą 100 %.</w:t>
      </w:r>
    </w:p>
    <w:p w14:paraId="005761A6" w14:textId="77777777" w:rsidR="00C662F1" w:rsidRPr="006919C5" w:rsidRDefault="00C662F1" w:rsidP="00C42ADD">
      <w:pPr>
        <w:pStyle w:val="Akapitzlist"/>
        <w:spacing w:line="276" w:lineRule="auto"/>
        <w:ind w:left="360"/>
        <w:rPr>
          <w:rFonts w:asciiTheme="minorHAnsi" w:hAnsiTheme="minorHAnsi" w:cstheme="minorHAnsi"/>
          <w:b/>
          <w:bCs/>
          <w:sz w:val="24"/>
          <w:szCs w:val="24"/>
        </w:rPr>
      </w:pPr>
    </w:p>
    <w:p w14:paraId="75DD7F5E" w14:textId="07D909B7" w:rsidR="00C662F1" w:rsidRPr="006919C5" w:rsidRDefault="00C662F1" w:rsidP="00C42ADD">
      <w:pPr>
        <w:pStyle w:val="Akapitzlist"/>
        <w:numPr>
          <w:ilvl w:val="0"/>
          <w:numId w:val="11"/>
        </w:numPr>
        <w:spacing w:line="276" w:lineRule="auto"/>
        <w:rPr>
          <w:rFonts w:asciiTheme="minorHAnsi" w:hAnsiTheme="minorHAnsi" w:cstheme="minorHAnsi"/>
          <w:b/>
          <w:bCs/>
          <w:sz w:val="24"/>
          <w:szCs w:val="24"/>
        </w:rPr>
      </w:pPr>
      <w:r w:rsidRPr="006919C5">
        <w:rPr>
          <w:rFonts w:asciiTheme="minorHAnsi" w:hAnsiTheme="minorHAnsi" w:cstheme="minorHAnsi"/>
          <w:sz w:val="24"/>
          <w:szCs w:val="24"/>
        </w:rPr>
        <w:t>Za najkorzystniejszą zostanie uznana oferta, która uzyska łącznie najwyższą liczbę punktów (Kryterium nr 1 + Kryterium nr 2).</w:t>
      </w:r>
    </w:p>
    <w:p w14:paraId="34F2FAE2" w14:textId="29734C1C" w:rsidR="006C4D92" w:rsidRDefault="006C4D92" w:rsidP="00C42ADD">
      <w:pPr>
        <w:pStyle w:val="Akapitzlist"/>
        <w:spacing w:line="276" w:lineRule="auto"/>
        <w:ind w:left="0"/>
        <w:rPr>
          <w:rFonts w:asciiTheme="minorHAnsi" w:hAnsiTheme="minorHAnsi" w:cstheme="minorHAnsi"/>
          <w:b/>
          <w:bCs/>
          <w:sz w:val="24"/>
          <w:szCs w:val="24"/>
        </w:rPr>
      </w:pPr>
    </w:p>
    <w:p w14:paraId="2D206273" w14:textId="1912D523" w:rsidR="00C735D3" w:rsidRPr="006919C5" w:rsidRDefault="00C735D3" w:rsidP="00C42ADD">
      <w:pPr>
        <w:pStyle w:val="Akapitzlist"/>
        <w:spacing w:line="276" w:lineRule="auto"/>
        <w:ind w:left="0"/>
        <w:rPr>
          <w:rFonts w:asciiTheme="minorHAnsi" w:hAnsiTheme="minorHAnsi" w:cstheme="minorHAnsi"/>
          <w:b/>
          <w:bCs/>
          <w:sz w:val="24"/>
          <w:szCs w:val="24"/>
        </w:rPr>
      </w:pPr>
    </w:p>
    <w:p w14:paraId="5A989CF0" w14:textId="31B2D71B" w:rsidR="009955E9" w:rsidRPr="00A95A05" w:rsidRDefault="009955E9" w:rsidP="00C42ADD">
      <w:pPr>
        <w:pStyle w:val="Akapitzlist"/>
        <w:spacing w:line="276" w:lineRule="auto"/>
        <w:ind w:left="0"/>
        <w:jc w:val="center"/>
        <w:rPr>
          <w:rFonts w:asciiTheme="minorHAnsi" w:hAnsiTheme="minorHAnsi" w:cstheme="minorHAnsi"/>
          <w:b/>
          <w:bCs/>
          <w:sz w:val="24"/>
          <w:szCs w:val="24"/>
        </w:rPr>
      </w:pPr>
      <w:r w:rsidRPr="00A95A05">
        <w:rPr>
          <w:rFonts w:asciiTheme="minorHAnsi" w:hAnsiTheme="minorHAnsi" w:cstheme="minorHAnsi"/>
          <w:b/>
          <w:bCs/>
          <w:sz w:val="24"/>
          <w:szCs w:val="24"/>
        </w:rPr>
        <w:t>Dział X</w:t>
      </w:r>
      <w:r w:rsidR="00256EAB" w:rsidRPr="00A95A05">
        <w:rPr>
          <w:rFonts w:asciiTheme="minorHAnsi" w:hAnsiTheme="minorHAnsi" w:cstheme="minorHAnsi"/>
          <w:b/>
          <w:bCs/>
          <w:sz w:val="24"/>
          <w:szCs w:val="24"/>
        </w:rPr>
        <w:t>VI</w:t>
      </w:r>
    </w:p>
    <w:p w14:paraId="61A38B60" w14:textId="60B23C1F" w:rsidR="009955E9" w:rsidRPr="00A95A05" w:rsidRDefault="009955E9" w:rsidP="00C42ADD">
      <w:pPr>
        <w:spacing w:line="276" w:lineRule="auto"/>
        <w:jc w:val="center"/>
        <w:rPr>
          <w:rFonts w:asciiTheme="minorHAnsi" w:hAnsiTheme="minorHAnsi" w:cstheme="minorHAnsi"/>
          <w:b/>
          <w:bCs/>
        </w:rPr>
      </w:pPr>
      <w:r w:rsidRPr="00A95A05">
        <w:rPr>
          <w:rFonts w:asciiTheme="minorHAnsi" w:hAnsiTheme="minorHAnsi" w:cstheme="minorHAnsi"/>
          <w:b/>
          <w:bCs/>
        </w:rPr>
        <w:t>Informacje o formalnościach, jakie muszą zostać dopełnione po wyborze oferty</w:t>
      </w:r>
    </w:p>
    <w:p w14:paraId="23BE6796" w14:textId="30B96015" w:rsidR="009955E9" w:rsidRPr="00A95A05" w:rsidRDefault="009955E9" w:rsidP="00C42ADD">
      <w:pPr>
        <w:spacing w:line="276" w:lineRule="auto"/>
        <w:jc w:val="center"/>
        <w:rPr>
          <w:rFonts w:asciiTheme="minorHAnsi" w:hAnsiTheme="minorHAnsi" w:cstheme="minorHAnsi"/>
          <w:b/>
          <w:bCs/>
        </w:rPr>
      </w:pPr>
      <w:r w:rsidRPr="00A95A05">
        <w:rPr>
          <w:rFonts w:asciiTheme="minorHAnsi" w:hAnsiTheme="minorHAnsi" w:cstheme="minorHAnsi"/>
          <w:b/>
          <w:bCs/>
        </w:rPr>
        <w:t>w celu zawarcia umowy w sprawie zamówienia publicznego</w:t>
      </w:r>
    </w:p>
    <w:p w14:paraId="1E9123E6" w14:textId="411AFDAE" w:rsidR="009955E9" w:rsidRPr="006919C5" w:rsidRDefault="009955E9" w:rsidP="00C42ADD">
      <w:pPr>
        <w:spacing w:line="276" w:lineRule="auto"/>
        <w:rPr>
          <w:rFonts w:asciiTheme="minorHAnsi" w:hAnsiTheme="minorHAnsi" w:cstheme="minorHAnsi"/>
          <w:b/>
          <w:bCs/>
        </w:rPr>
      </w:pPr>
    </w:p>
    <w:p w14:paraId="4C8ADDA6" w14:textId="401E278F" w:rsidR="006143E1" w:rsidRPr="006919C5" w:rsidRDefault="0012162A" w:rsidP="00C42ADD">
      <w:pPr>
        <w:pStyle w:val="Akapitzlist"/>
        <w:numPr>
          <w:ilvl w:val="0"/>
          <w:numId w:val="12"/>
        </w:numPr>
        <w:spacing w:line="276" w:lineRule="auto"/>
        <w:rPr>
          <w:rFonts w:asciiTheme="minorHAnsi" w:hAnsiTheme="minorHAnsi" w:cstheme="minorHAnsi"/>
          <w:sz w:val="24"/>
          <w:szCs w:val="24"/>
        </w:rPr>
      </w:pPr>
      <w:r w:rsidRPr="006919C5">
        <w:rPr>
          <w:rFonts w:asciiTheme="minorHAnsi" w:hAnsiTheme="minorHAnsi" w:cstheme="minorHAnsi"/>
          <w:sz w:val="24"/>
          <w:szCs w:val="24"/>
        </w:rPr>
        <w:t xml:space="preserve">Przed </w:t>
      </w:r>
      <w:r w:rsidR="006143E1" w:rsidRPr="006919C5">
        <w:rPr>
          <w:rFonts w:asciiTheme="minorHAnsi" w:hAnsiTheme="minorHAnsi" w:cstheme="minorHAnsi"/>
          <w:sz w:val="24"/>
          <w:szCs w:val="24"/>
        </w:rPr>
        <w:t>podpisaniem</w:t>
      </w:r>
      <w:r w:rsidRPr="006919C5">
        <w:rPr>
          <w:rFonts w:asciiTheme="minorHAnsi" w:hAnsiTheme="minorHAnsi" w:cstheme="minorHAnsi"/>
          <w:sz w:val="24"/>
          <w:szCs w:val="24"/>
        </w:rPr>
        <w:t xml:space="preserve"> umowy </w:t>
      </w:r>
      <w:r w:rsidR="00FF20DA" w:rsidRPr="006919C5">
        <w:rPr>
          <w:rFonts w:asciiTheme="minorHAnsi" w:hAnsiTheme="minorHAnsi" w:cstheme="minorHAnsi"/>
          <w:sz w:val="24"/>
          <w:szCs w:val="24"/>
        </w:rPr>
        <w:t>W</w:t>
      </w:r>
      <w:r w:rsidRPr="006919C5">
        <w:rPr>
          <w:rFonts w:asciiTheme="minorHAnsi" w:hAnsiTheme="minorHAnsi" w:cstheme="minorHAnsi"/>
          <w:sz w:val="24"/>
          <w:szCs w:val="24"/>
        </w:rPr>
        <w:t>ykonawca, którego oferta została wybrana</w:t>
      </w:r>
      <w:r w:rsidR="00E44EC2" w:rsidRPr="006919C5">
        <w:rPr>
          <w:rFonts w:asciiTheme="minorHAnsi" w:hAnsiTheme="minorHAnsi" w:cstheme="minorHAnsi"/>
          <w:sz w:val="24"/>
          <w:szCs w:val="24"/>
        </w:rPr>
        <w:t xml:space="preserve"> </w:t>
      </w:r>
      <w:r w:rsidRPr="006919C5">
        <w:rPr>
          <w:rFonts w:asciiTheme="minorHAnsi" w:hAnsiTheme="minorHAnsi" w:cstheme="minorHAnsi"/>
          <w:sz w:val="24"/>
          <w:szCs w:val="24"/>
        </w:rPr>
        <w:t>zobowiązany jest</w:t>
      </w:r>
      <w:r w:rsidR="006143E1" w:rsidRPr="006919C5">
        <w:rPr>
          <w:rFonts w:asciiTheme="minorHAnsi" w:hAnsiTheme="minorHAnsi" w:cstheme="minorHAnsi"/>
          <w:sz w:val="24"/>
          <w:szCs w:val="24"/>
        </w:rPr>
        <w:t xml:space="preserve"> wnieść zabezpieczenie należytego wykonania umowy oraz przekazać Zamawiającemu:</w:t>
      </w:r>
    </w:p>
    <w:p w14:paraId="142A5D51" w14:textId="533003BF" w:rsidR="00A95A05" w:rsidRPr="00A95A05" w:rsidRDefault="007B52E1" w:rsidP="00C42ADD">
      <w:pPr>
        <w:pStyle w:val="Akapitzlist"/>
        <w:numPr>
          <w:ilvl w:val="1"/>
          <w:numId w:val="12"/>
        </w:numPr>
        <w:spacing w:line="276" w:lineRule="auto"/>
        <w:rPr>
          <w:rFonts w:asciiTheme="minorHAnsi" w:hAnsiTheme="minorHAnsi" w:cstheme="minorHAnsi"/>
          <w:sz w:val="24"/>
          <w:szCs w:val="24"/>
        </w:rPr>
      </w:pPr>
      <w:bookmarkStart w:id="21" w:name="_Hlk85458011"/>
      <w:r w:rsidRPr="006919C5">
        <w:rPr>
          <w:rFonts w:asciiTheme="minorHAnsi" w:hAnsiTheme="minorHAnsi" w:cstheme="minorHAnsi"/>
          <w:sz w:val="24"/>
          <w:szCs w:val="24"/>
        </w:rPr>
        <w:t xml:space="preserve">wykaz osób, które będą uczestniczyły w realizacji zamówienia, zatrudnionych na podstawie stosunku pracy,  zawierający </w:t>
      </w:r>
      <w:r w:rsidR="00F0505E" w:rsidRPr="006919C5">
        <w:rPr>
          <w:rFonts w:asciiTheme="minorHAnsi" w:hAnsiTheme="minorHAnsi" w:cstheme="minorHAnsi"/>
          <w:sz w:val="24"/>
          <w:szCs w:val="24"/>
        </w:rPr>
        <w:t xml:space="preserve">informację na temat ilości osób zatrudnionych, ze wskazaniem czynności, które dana osoba będzie wykonywała </w:t>
      </w:r>
      <w:r w:rsidRPr="006919C5">
        <w:rPr>
          <w:rFonts w:asciiTheme="minorHAnsi" w:hAnsiTheme="minorHAnsi" w:cstheme="minorHAnsi"/>
          <w:sz w:val="24"/>
          <w:szCs w:val="24"/>
        </w:rPr>
        <w:t xml:space="preserve">na etapie </w:t>
      </w:r>
      <w:r w:rsidR="00F0505E" w:rsidRPr="006919C5">
        <w:rPr>
          <w:rFonts w:asciiTheme="minorHAnsi" w:hAnsiTheme="minorHAnsi" w:cstheme="minorHAnsi"/>
          <w:sz w:val="24"/>
          <w:szCs w:val="24"/>
        </w:rPr>
        <w:t>realizacji zamówienia</w:t>
      </w:r>
      <w:bookmarkEnd w:id="21"/>
      <w:r w:rsidR="00F0505E" w:rsidRPr="006919C5">
        <w:rPr>
          <w:rFonts w:asciiTheme="minorHAnsi" w:hAnsiTheme="minorHAnsi" w:cstheme="minorHAnsi"/>
          <w:sz w:val="24"/>
          <w:szCs w:val="24"/>
        </w:rPr>
        <w:t>,</w:t>
      </w:r>
    </w:p>
    <w:p w14:paraId="42D8CE78" w14:textId="34A249B4" w:rsidR="007B52E1" w:rsidRPr="006919C5" w:rsidRDefault="007B52E1" w:rsidP="00C42ADD">
      <w:pPr>
        <w:pStyle w:val="Akapitzlist"/>
        <w:numPr>
          <w:ilvl w:val="1"/>
          <w:numId w:val="12"/>
        </w:numPr>
        <w:spacing w:line="276" w:lineRule="auto"/>
        <w:rPr>
          <w:rFonts w:asciiTheme="minorHAnsi" w:hAnsiTheme="minorHAnsi" w:cstheme="minorHAnsi"/>
          <w:sz w:val="24"/>
          <w:szCs w:val="24"/>
        </w:rPr>
      </w:pPr>
      <w:r w:rsidRPr="006919C5">
        <w:rPr>
          <w:rFonts w:asciiTheme="minorHAnsi" w:hAnsiTheme="minorHAnsi" w:cstheme="minorHAnsi"/>
          <w:sz w:val="24"/>
          <w:szCs w:val="24"/>
        </w:rPr>
        <w:t xml:space="preserve">projekt dokumentu (ów) zabezpieczenia należytego wykonania umowy o ile zabezpieczenie będzie wnoszone w formie niepieniężnej: </w:t>
      </w:r>
    </w:p>
    <w:p w14:paraId="1275B540" w14:textId="23EE5140" w:rsidR="007B52E1" w:rsidRPr="006919C5" w:rsidRDefault="007B52E1" w:rsidP="00C42ADD">
      <w:pPr>
        <w:pStyle w:val="Akapitzlist"/>
        <w:numPr>
          <w:ilvl w:val="2"/>
          <w:numId w:val="12"/>
        </w:numPr>
        <w:spacing w:line="276" w:lineRule="auto"/>
        <w:ind w:left="1418" w:hanging="698"/>
        <w:rPr>
          <w:rFonts w:asciiTheme="minorHAnsi" w:hAnsiTheme="minorHAnsi" w:cstheme="minorHAnsi"/>
          <w:sz w:val="24"/>
          <w:szCs w:val="24"/>
        </w:rPr>
      </w:pPr>
      <w:r w:rsidRPr="006919C5">
        <w:rPr>
          <w:rFonts w:asciiTheme="minorHAnsi" w:hAnsiTheme="minorHAnsi" w:cstheme="minorHAnsi"/>
          <w:sz w:val="24"/>
          <w:szCs w:val="24"/>
        </w:rPr>
        <w:t xml:space="preserve">projekt zabezpieczenia należy przesłać Zamawiającemu najpóźniej na dwa dni przed wyznaczonym terminem zawarcia umowy z uwagi na to, iż projekt zabezpieczenia </w:t>
      </w:r>
      <w:r w:rsidR="00A03591" w:rsidRPr="006919C5">
        <w:rPr>
          <w:rFonts w:asciiTheme="minorHAnsi" w:hAnsiTheme="minorHAnsi" w:cstheme="minorHAnsi"/>
          <w:sz w:val="24"/>
          <w:szCs w:val="24"/>
        </w:rPr>
        <w:t>wymaga akceptacji Zamawiającego</w:t>
      </w:r>
      <w:r w:rsidR="00A95A05">
        <w:rPr>
          <w:rFonts w:asciiTheme="minorHAnsi" w:hAnsiTheme="minorHAnsi" w:cstheme="minorHAnsi"/>
          <w:sz w:val="24"/>
          <w:szCs w:val="24"/>
        </w:rPr>
        <w:t>,</w:t>
      </w:r>
    </w:p>
    <w:p w14:paraId="3167D99B" w14:textId="7C1DFDB3" w:rsidR="007B52E1" w:rsidRPr="006919C5" w:rsidRDefault="00A03591" w:rsidP="00C42ADD">
      <w:pPr>
        <w:pStyle w:val="Akapitzlist"/>
        <w:numPr>
          <w:ilvl w:val="1"/>
          <w:numId w:val="12"/>
        </w:numPr>
        <w:spacing w:line="276" w:lineRule="auto"/>
        <w:rPr>
          <w:rFonts w:asciiTheme="minorHAnsi" w:hAnsiTheme="minorHAnsi" w:cstheme="minorHAnsi"/>
          <w:sz w:val="24"/>
          <w:szCs w:val="24"/>
        </w:rPr>
      </w:pPr>
      <w:r w:rsidRPr="006919C5">
        <w:rPr>
          <w:rFonts w:asciiTheme="minorHAnsi" w:hAnsiTheme="minorHAnsi" w:cstheme="minorHAnsi"/>
          <w:sz w:val="24"/>
          <w:szCs w:val="24"/>
        </w:rPr>
        <w:t>j</w:t>
      </w:r>
      <w:r w:rsidR="007B52E1" w:rsidRPr="006919C5">
        <w:rPr>
          <w:rFonts w:asciiTheme="minorHAnsi" w:hAnsiTheme="minorHAnsi" w:cstheme="minorHAnsi"/>
          <w:sz w:val="24"/>
          <w:szCs w:val="24"/>
        </w:rPr>
        <w:t>eżeli zostanie wybrana oferta Wykonawców wspólnie ubiegających się o zamówienie, Zamawiający wymaga przedłożenia kopii umowy reguluj</w:t>
      </w:r>
      <w:r w:rsidRPr="006919C5">
        <w:rPr>
          <w:rFonts w:asciiTheme="minorHAnsi" w:hAnsiTheme="minorHAnsi" w:cstheme="minorHAnsi"/>
          <w:sz w:val="24"/>
          <w:szCs w:val="24"/>
        </w:rPr>
        <w:t>ącej współpracę tych Wykonawców;</w:t>
      </w:r>
    </w:p>
    <w:p w14:paraId="167E4A99" w14:textId="286BBADB" w:rsidR="006143E1" w:rsidRPr="00145586" w:rsidRDefault="00A03591" w:rsidP="00C42ADD">
      <w:pPr>
        <w:pStyle w:val="Akapitzlist"/>
        <w:numPr>
          <w:ilvl w:val="1"/>
          <w:numId w:val="12"/>
        </w:numPr>
        <w:spacing w:line="276" w:lineRule="auto"/>
        <w:rPr>
          <w:rFonts w:asciiTheme="minorHAnsi" w:hAnsiTheme="minorHAnsi" w:cstheme="minorHAnsi"/>
          <w:sz w:val="24"/>
          <w:szCs w:val="24"/>
        </w:rPr>
      </w:pPr>
      <w:r w:rsidRPr="00145586">
        <w:rPr>
          <w:rFonts w:asciiTheme="minorHAnsi" w:hAnsiTheme="minorHAnsi" w:cstheme="minorHAnsi"/>
          <w:sz w:val="24"/>
          <w:szCs w:val="24"/>
        </w:rPr>
        <w:t>p</w:t>
      </w:r>
      <w:r w:rsidR="006143E1" w:rsidRPr="00145586">
        <w:rPr>
          <w:rFonts w:asciiTheme="minorHAnsi" w:hAnsiTheme="minorHAnsi" w:cstheme="minorHAnsi"/>
          <w:sz w:val="24"/>
          <w:szCs w:val="24"/>
        </w:rPr>
        <w:t>otwierdzoną za zgodność z oryginałem przez Wykonawcę kopię dokumentu, o którym mowa w §</w:t>
      </w:r>
      <w:r w:rsidR="007B52E1" w:rsidRPr="00145586">
        <w:rPr>
          <w:rFonts w:asciiTheme="minorHAnsi" w:hAnsiTheme="minorHAnsi" w:cstheme="minorHAnsi"/>
          <w:sz w:val="24"/>
          <w:szCs w:val="24"/>
        </w:rPr>
        <w:t>6</w:t>
      </w:r>
      <w:r w:rsidR="006143E1" w:rsidRPr="00145586">
        <w:rPr>
          <w:rFonts w:asciiTheme="minorHAnsi" w:hAnsiTheme="minorHAnsi" w:cstheme="minorHAnsi"/>
          <w:sz w:val="24"/>
          <w:szCs w:val="24"/>
        </w:rPr>
        <w:t xml:space="preserve">ust. </w:t>
      </w:r>
      <w:r w:rsidR="007B52E1" w:rsidRPr="00145586">
        <w:rPr>
          <w:rFonts w:asciiTheme="minorHAnsi" w:hAnsiTheme="minorHAnsi" w:cstheme="minorHAnsi"/>
          <w:sz w:val="24"/>
          <w:szCs w:val="24"/>
        </w:rPr>
        <w:t>6 pkt 2)</w:t>
      </w:r>
      <w:r w:rsidR="006143E1" w:rsidRPr="00145586">
        <w:rPr>
          <w:rFonts w:asciiTheme="minorHAnsi" w:hAnsiTheme="minorHAnsi" w:cstheme="minorHAnsi"/>
          <w:sz w:val="24"/>
          <w:szCs w:val="24"/>
        </w:rPr>
        <w:t xml:space="preserve"> wzoru umowy, oraz </w:t>
      </w:r>
      <w:bookmarkStart w:id="22" w:name="_Hlk85532401"/>
      <w:r w:rsidR="006143E1" w:rsidRPr="00145586">
        <w:rPr>
          <w:rFonts w:asciiTheme="minorHAnsi" w:hAnsiTheme="minorHAnsi" w:cstheme="minorHAnsi"/>
          <w:sz w:val="24"/>
          <w:szCs w:val="24"/>
        </w:rPr>
        <w:t>dowód opłacenia wymagalnej składki/składek</w:t>
      </w:r>
      <w:bookmarkEnd w:id="22"/>
      <w:r w:rsidR="007B52E1" w:rsidRPr="00145586">
        <w:rPr>
          <w:rFonts w:asciiTheme="minorHAnsi" w:hAnsiTheme="minorHAnsi" w:cstheme="minorHAnsi"/>
          <w:sz w:val="24"/>
          <w:szCs w:val="24"/>
        </w:rPr>
        <w:t>.</w:t>
      </w:r>
    </w:p>
    <w:p w14:paraId="1F55F980" w14:textId="77777777" w:rsidR="004C0E6F" w:rsidRPr="006919C5" w:rsidRDefault="004C0E6F" w:rsidP="00C42ADD">
      <w:pPr>
        <w:spacing w:line="276" w:lineRule="auto"/>
        <w:rPr>
          <w:rFonts w:asciiTheme="minorHAnsi" w:hAnsiTheme="minorHAnsi" w:cstheme="minorHAnsi"/>
        </w:rPr>
      </w:pPr>
    </w:p>
    <w:p w14:paraId="6FD52326" w14:textId="3F41EA8B" w:rsidR="00FF20DA" w:rsidRPr="006919C5" w:rsidRDefault="009B54CF" w:rsidP="00C42ADD">
      <w:pPr>
        <w:pStyle w:val="Akapitzlist"/>
        <w:numPr>
          <w:ilvl w:val="0"/>
          <w:numId w:val="12"/>
        </w:numPr>
        <w:spacing w:line="276" w:lineRule="auto"/>
        <w:rPr>
          <w:rFonts w:asciiTheme="minorHAnsi" w:hAnsiTheme="minorHAnsi" w:cstheme="minorHAnsi"/>
          <w:sz w:val="24"/>
          <w:szCs w:val="24"/>
        </w:rPr>
      </w:pPr>
      <w:r w:rsidRPr="006919C5">
        <w:rPr>
          <w:rFonts w:asciiTheme="minorHAnsi" w:hAnsiTheme="minorHAnsi" w:cstheme="minorHAnsi"/>
          <w:sz w:val="24"/>
          <w:szCs w:val="24"/>
        </w:rPr>
        <w:t>Brak przekazania przed podpisaniem umowy powyższych dokumentów będzie jednoznaczny z faktem, iż zawarcie umowy stało się niemożliwe z przyczyn leżących po stronie Wykonawcy.</w:t>
      </w:r>
    </w:p>
    <w:p w14:paraId="5B9EDF68" w14:textId="63675CD2" w:rsidR="00FF20DA" w:rsidRDefault="00FF20DA" w:rsidP="00C42ADD">
      <w:pPr>
        <w:spacing w:line="276" w:lineRule="auto"/>
        <w:rPr>
          <w:rFonts w:asciiTheme="minorHAnsi" w:hAnsiTheme="minorHAnsi" w:cstheme="minorHAnsi"/>
        </w:rPr>
      </w:pPr>
    </w:p>
    <w:p w14:paraId="0F60C972" w14:textId="77777777" w:rsidR="006104F8" w:rsidRPr="006919C5" w:rsidRDefault="006104F8" w:rsidP="00C42ADD">
      <w:pPr>
        <w:spacing w:line="276" w:lineRule="auto"/>
        <w:rPr>
          <w:rFonts w:asciiTheme="minorHAnsi" w:hAnsiTheme="minorHAnsi" w:cstheme="minorHAnsi"/>
        </w:rPr>
      </w:pPr>
    </w:p>
    <w:p w14:paraId="6578E7CE" w14:textId="7740419A" w:rsidR="00AD5563" w:rsidRPr="006919C5" w:rsidRDefault="00AD5563" w:rsidP="00C42ADD">
      <w:pPr>
        <w:spacing w:line="276" w:lineRule="auto"/>
        <w:jc w:val="center"/>
        <w:rPr>
          <w:rFonts w:asciiTheme="minorHAnsi" w:hAnsiTheme="minorHAnsi" w:cstheme="minorHAnsi"/>
          <w:b/>
          <w:bCs/>
        </w:rPr>
      </w:pPr>
      <w:r w:rsidRPr="006919C5">
        <w:rPr>
          <w:rFonts w:asciiTheme="minorHAnsi" w:hAnsiTheme="minorHAnsi" w:cstheme="minorHAnsi"/>
          <w:b/>
          <w:bCs/>
        </w:rPr>
        <w:lastRenderedPageBreak/>
        <w:t xml:space="preserve">Dział </w:t>
      </w:r>
      <w:r w:rsidR="00E16732" w:rsidRPr="006919C5">
        <w:rPr>
          <w:rFonts w:asciiTheme="minorHAnsi" w:hAnsiTheme="minorHAnsi" w:cstheme="minorHAnsi"/>
          <w:b/>
          <w:bCs/>
        </w:rPr>
        <w:t>XV</w:t>
      </w:r>
      <w:r w:rsidR="00256EAB" w:rsidRPr="006919C5">
        <w:rPr>
          <w:rFonts w:asciiTheme="minorHAnsi" w:hAnsiTheme="minorHAnsi" w:cstheme="minorHAnsi"/>
          <w:b/>
          <w:bCs/>
        </w:rPr>
        <w:t>II</w:t>
      </w:r>
    </w:p>
    <w:p w14:paraId="6A61BFB2" w14:textId="77777777" w:rsidR="00AD5563" w:rsidRPr="006919C5" w:rsidRDefault="00AD5563" w:rsidP="00C42ADD">
      <w:pPr>
        <w:spacing w:line="276" w:lineRule="auto"/>
        <w:jc w:val="center"/>
        <w:rPr>
          <w:rFonts w:asciiTheme="minorHAnsi" w:hAnsiTheme="minorHAnsi" w:cstheme="minorHAnsi"/>
          <w:b/>
          <w:bCs/>
        </w:rPr>
      </w:pPr>
      <w:bookmarkStart w:id="23" w:name="_Hlk75861846"/>
      <w:r w:rsidRPr="006919C5">
        <w:rPr>
          <w:rFonts w:asciiTheme="minorHAnsi" w:hAnsiTheme="minorHAnsi" w:cstheme="minorHAnsi"/>
          <w:b/>
          <w:bCs/>
          <w:shd w:val="clear" w:color="auto" w:fill="FFFFFF"/>
        </w:rPr>
        <w:t>Projektowane postanowienia umowy w sprawie zamówienia publicznego, które zostaną wprowadzone do treści tej umowy</w:t>
      </w:r>
    </w:p>
    <w:bookmarkEnd w:id="23"/>
    <w:p w14:paraId="43040527" w14:textId="77777777" w:rsidR="00AD5563" w:rsidRPr="006919C5" w:rsidRDefault="00AD5563" w:rsidP="00C42ADD">
      <w:pPr>
        <w:spacing w:line="276" w:lineRule="auto"/>
        <w:rPr>
          <w:rFonts w:asciiTheme="minorHAnsi" w:hAnsiTheme="minorHAnsi" w:cstheme="minorHAnsi"/>
        </w:rPr>
      </w:pPr>
    </w:p>
    <w:p w14:paraId="3626BBC0" w14:textId="72659CEB" w:rsidR="00CC7B00" w:rsidRPr="008C6EB8" w:rsidRDefault="00CC7B00" w:rsidP="008C6EB8">
      <w:pPr>
        <w:spacing w:line="276" w:lineRule="auto"/>
        <w:rPr>
          <w:rFonts w:asciiTheme="minorHAnsi" w:hAnsiTheme="minorHAnsi" w:cstheme="minorHAnsi"/>
        </w:rPr>
      </w:pPr>
      <w:r w:rsidRPr="008C6EB8">
        <w:rPr>
          <w:rFonts w:asciiTheme="minorHAnsi" w:hAnsiTheme="minorHAnsi" w:cstheme="minorHAnsi"/>
        </w:rPr>
        <w:t>Wzór umowy stanowi załącznik nr 3 do SWZ.</w:t>
      </w:r>
    </w:p>
    <w:p w14:paraId="0D929A2C" w14:textId="77777777" w:rsidR="00225985" w:rsidRPr="006919C5" w:rsidRDefault="00225985" w:rsidP="00C42ADD">
      <w:pPr>
        <w:pStyle w:val="Akapitzlist"/>
        <w:spacing w:line="276" w:lineRule="auto"/>
        <w:ind w:left="0"/>
        <w:rPr>
          <w:rFonts w:asciiTheme="minorHAnsi" w:hAnsiTheme="minorHAnsi" w:cstheme="minorHAnsi"/>
          <w:b/>
          <w:bCs/>
          <w:sz w:val="24"/>
          <w:szCs w:val="24"/>
        </w:rPr>
      </w:pPr>
    </w:p>
    <w:p w14:paraId="4C3132F8" w14:textId="03FE2FF9" w:rsidR="00225985" w:rsidRPr="00A95A05" w:rsidRDefault="00225985" w:rsidP="00C42ADD">
      <w:pPr>
        <w:pStyle w:val="Akapitzlist"/>
        <w:spacing w:line="276" w:lineRule="auto"/>
        <w:ind w:left="0"/>
        <w:jc w:val="center"/>
        <w:rPr>
          <w:rFonts w:asciiTheme="minorHAnsi" w:hAnsiTheme="minorHAnsi" w:cstheme="minorHAnsi"/>
          <w:b/>
          <w:bCs/>
          <w:sz w:val="24"/>
          <w:szCs w:val="24"/>
        </w:rPr>
      </w:pPr>
      <w:r w:rsidRPr="00A95A05">
        <w:rPr>
          <w:rFonts w:asciiTheme="minorHAnsi" w:hAnsiTheme="minorHAnsi" w:cstheme="minorHAnsi"/>
          <w:b/>
          <w:bCs/>
          <w:sz w:val="24"/>
          <w:szCs w:val="24"/>
        </w:rPr>
        <w:t xml:space="preserve">Dział </w:t>
      </w:r>
      <w:r w:rsidR="00E16732" w:rsidRPr="00A95A05">
        <w:rPr>
          <w:rFonts w:asciiTheme="minorHAnsi" w:hAnsiTheme="minorHAnsi" w:cstheme="minorHAnsi"/>
          <w:b/>
          <w:bCs/>
          <w:sz w:val="24"/>
          <w:szCs w:val="24"/>
        </w:rPr>
        <w:t>XVI</w:t>
      </w:r>
      <w:r w:rsidR="00256EAB" w:rsidRPr="00A95A05">
        <w:rPr>
          <w:rFonts w:asciiTheme="minorHAnsi" w:hAnsiTheme="minorHAnsi" w:cstheme="minorHAnsi"/>
          <w:b/>
          <w:bCs/>
          <w:sz w:val="24"/>
          <w:szCs w:val="24"/>
        </w:rPr>
        <w:t>II</w:t>
      </w:r>
    </w:p>
    <w:p w14:paraId="345BEC59" w14:textId="5813FD87" w:rsidR="00225985" w:rsidRPr="00A95A05" w:rsidRDefault="00225985" w:rsidP="00C42ADD">
      <w:pPr>
        <w:pStyle w:val="Akapitzlist"/>
        <w:spacing w:line="276" w:lineRule="auto"/>
        <w:ind w:left="0"/>
        <w:jc w:val="center"/>
        <w:rPr>
          <w:rFonts w:asciiTheme="minorHAnsi" w:hAnsiTheme="minorHAnsi" w:cstheme="minorHAnsi"/>
          <w:b/>
          <w:bCs/>
          <w:sz w:val="24"/>
          <w:szCs w:val="24"/>
        </w:rPr>
      </w:pPr>
      <w:r w:rsidRPr="00A95A05">
        <w:rPr>
          <w:rStyle w:val="alb"/>
          <w:rFonts w:asciiTheme="minorHAnsi" w:hAnsiTheme="minorHAnsi" w:cstheme="minorHAnsi"/>
          <w:b/>
          <w:bCs/>
          <w:sz w:val="24"/>
          <w:szCs w:val="24"/>
        </w:rPr>
        <w:t>I</w:t>
      </w:r>
      <w:r w:rsidRPr="00A95A05">
        <w:rPr>
          <w:rFonts w:asciiTheme="minorHAnsi" w:hAnsiTheme="minorHAnsi" w:cstheme="minorHAnsi"/>
          <w:b/>
          <w:bCs/>
          <w:sz w:val="24"/>
          <w:szCs w:val="24"/>
        </w:rPr>
        <w:t>nformacja dotycząca zabezpieczenia należytego wykonania umowy</w:t>
      </w:r>
    </w:p>
    <w:p w14:paraId="46FBC7C0" w14:textId="77777777" w:rsidR="00667675" w:rsidRPr="006919C5" w:rsidRDefault="00667675" w:rsidP="00C42ADD">
      <w:pPr>
        <w:pStyle w:val="Akapitzlist"/>
        <w:spacing w:line="276" w:lineRule="auto"/>
        <w:ind w:left="0"/>
        <w:jc w:val="center"/>
        <w:rPr>
          <w:rStyle w:val="alb"/>
          <w:rFonts w:asciiTheme="minorHAnsi" w:hAnsiTheme="minorHAnsi" w:cstheme="minorHAnsi"/>
          <w:b/>
          <w:bCs/>
          <w:sz w:val="24"/>
          <w:szCs w:val="24"/>
        </w:rPr>
      </w:pPr>
    </w:p>
    <w:p w14:paraId="39A2D536" w14:textId="2E14FB44" w:rsidR="00E339DD" w:rsidRPr="006919C5" w:rsidRDefault="00C2760F" w:rsidP="00C42ADD">
      <w:pPr>
        <w:pStyle w:val="Akapitzlist"/>
        <w:numPr>
          <w:ilvl w:val="0"/>
          <w:numId w:val="23"/>
        </w:numPr>
        <w:shd w:val="clear" w:color="auto" w:fill="FFFFFF"/>
        <w:spacing w:line="276" w:lineRule="auto"/>
        <w:ind w:left="284"/>
        <w:rPr>
          <w:rFonts w:asciiTheme="minorHAnsi" w:hAnsiTheme="minorHAnsi" w:cstheme="minorHAnsi"/>
          <w:sz w:val="24"/>
          <w:szCs w:val="24"/>
        </w:rPr>
      </w:pPr>
      <w:r w:rsidRPr="006919C5">
        <w:rPr>
          <w:rFonts w:asciiTheme="minorHAnsi" w:hAnsiTheme="minorHAnsi" w:cstheme="minorHAnsi"/>
          <w:sz w:val="24"/>
          <w:szCs w:val="24"/>
        </w:rPr>
        <w:t>Zamawiający</w:t>
      </w:r>
      <w:r w:rsidR="00E339DD" w:rsidRPr="006919C5">
        <w:rPr>
          <w:rFonts w:asciiTheme="minorHAnsi" w:hAnsiTheme="minorHAnsi" w:cstheme="minorHAnsi"/>
          <w:sz w:val="24"/>
          <w:szCs w:val="24"/>
        </w:rPr>
        <w:t xml:space="preserve"> żąda od Wykonawcy, którego oferta została wybrana jako najkorzystniejsza, wniesienia zabezpieczenia należytego wykonania umowy w wysokości 2% ceny brutto całkowitej podanej w ofercie.</w:t>
      </w:r>
    </w:p>
    <w:p w14:paraId="75F82442" w14:textId="77777777" w:rsidR="00E11664" w:rsidRPr="006919C5" w:rsidRDefault="00E11664" w:rsidP="00C42ADD">
      <w:pPr>
        <w:pStyle w:val="Akapitzlist"/>
        <w:shd w:val="clear" w:color="auto" w:fill="FFFFFF"/>
        <w:spacing w:line="276" w:lineRule="auto"/>
        <w:ind w:left="284"/>
        <w:rPr>
          <w:rFonts w:asciiTheme="minorHAnsi" w:hAnsiTheme="minorHAnsi" w:cstheme="minorHAnsi"/>
          <w:sz w:val="24"/>
          <w:szCs w:val="24"/>
        </w:rPr>
      </w:pPr>
    </w:p>
    <w:p w14:paraId="704F6789" w14:textId="7EC5D395" w:rsidR="00E339DD" w:rsidRPr="006919C5" w:rsidRDefault="00E339DD" w:rsidP="00C42ADD">
      <w:pPr>
        <w:pStyle w:val="Akapitzlist"/>
        <w:numPr>
          <w:ilvl w:val="0"/>
          <w:numId w:val="23"/>
        </w:numPr>
        <w:shd w:val="clear" w:color="auto" w:fill="FFFFFF"/>
        <w:spacing w:line="276" w:lineRule="auto"/>
        <w:ind w:left="284"/>
        <w:rPr>
          <w:rFonts w:asciiTheme="minorHAnsi" w:hAnsiTheme="minorHAnsi" w:cstheme="minorHAnsi"/>
          <w:sz w:val="24"/>
          <w:szCs w:val="24"/>
        </w:rPr>
      </w:pPr>
      <w:r w:rsidRPr="006919C5">
        <w:rPr>
          <w:rFonts w:asciiTheme="minorHAnsi" w:hAnsiTheme="minorHAnsi" w:cstheme="minorHAnsi"/>
          <w:sz w:val="24"/>
          <w:szCs w:val="24"/>
        </w:rPr>
        <w:t>Zabezpieczenie należytego wykonania umowy, zwane dalej „zabezpieczeniem” służy pokryciu roszczeń z tytułu niewykonania lub nienależytego wykonania umowy.</w:t>
      </w:r>
    </w:p>
    <w:p w14:paraId="065308BF" w14:textId="77777777" w:rsidR="00E11664" w:rsidRPr="006919C5" w:rsidRDefault="00E11664" w:rsidP="00C42ADD">
      <w:pPr>
        <w:pStyle w:val="Akapitzlist"/>
        <w:shd w:val="clear" w:color="auto" w:fill="FFFFFF"/>
        <w:spacing w:line="276" w:lineRule="auto"/>
        <w:ind w:left="284"/>
        <w:rPr>
          <w:rFonts w:asciiTheme="minorHAnsi" w:hAnsiTheme="minorHAnsi" w:cstheme="minorHAnsi"/>
          <w:sz w:val="24"/>
          <w:szCs w:val="24"/>
        </w:rPr>
      </w:pPr>
    </w:p>
    <w:p w14:paraId="4E71D5A5" w14:textId="07F1837D" w:rsidR="00E339DD" w:rsidRPr="006919C5" w:rsidRDefault="00E339DD" w:rsidP="00C42ADD">
      <w:pPr>
        <w:pStyle w:val="Akapitzlist"/>
        <w:numPr>
          <w:ilvl w:val="0"/>
          <w:numId w:val="23"/>
        </w:numPr>
        <w:shd w:val="clear" w:color="auto" w:fill="FFFFFF"/>
        <w:spacing w:line="276" w:lineRule="auto"/>
        <w:ind w:left="284"/>
        <w:rPr>
          <w:rFonts w:asciiTheme="minorHAnsi" w:hAnsiTheme="minorHAnsi" w:cstheme="minorHAnsi"/>
          <w:sz w:val="24"/>
          <w:szCs w:val="24"/>
        </w:rPr>
      </w:pPr>
      <w:r w:rsidRPr="006919C5">
        <w:rPr>
          <w:rFonts w:asciiTheme="minorHAnsi" w:hAnsiTheme="minorHAnsi" w:cstheme="minorHAnsi"/>
          <w:sz w:val="24"/>
          <w:szCs w:val="24"/>
        </w:rPr>
        <w:t>Przed podpisaniem umowy, Wykonawca uzgodni z Zamawiającym treść wymaganego zabezpieczenia. Treść gwarancji (poręczenia) podlega zatwierdzeniu przez Zamawiającego. Zamawiający zastrzega sobie prawo zgłaszania uwag i wiążących zastrzeżeń do treści gwarancji. W przypadku przedłożenia gwarancji nie zawierających niżej wymienionych elementów lub zawierającej warunki wobec Zamawiającego inne niż opisane w niniejszym dziale SWZ, względnie niezastosowania się do uwag Zamawiającego w zakresie niedopuszczalnych zapisów przedłożonej do akceptacji gwarancji, Zamawiający uzna, że wykonawca nie wniósł zabezpieczenia należytego wykonania umowy.</w:t>
      </w:r>
    </w:p>
    <w:p w14:paraId="6A6AFF9A" w14:textId="77777777" w:rsidR="00AA5776" w:rsidRPr="006919C5" w:rsidRDefault="00AA5776" w:rsidP="00C42ADD">
      <w:pPr>
        <w:pStyle w:val="Akapitzlist"/>
        <w:shd w:val="clear" w:color="auto" w:fill="FFFFFF"/>
        <w:spacing w:line="276" w:lineRule="auto"/>
        <w:ind w:left="284"/>
        <w:rPr>
          <w:rFonts w:asciiTheme="minorHAnsi" w:hAnsiTheme="minorHAnsi" w:cstheme="minorHAnsi"/>
          <w:sz w:val="24"/>
          <w:szCs w:val="24"/>
        </w:rPr>
      </w:pPr>
    </w:p>
    <w:p w14:paraId="478F442C" w14:textId="02B32BBB" w:rsidR="00E339DD" w:rsidRPr="006919C5" w:rsidRDefault="00E339DD" w:rsidP="00C42ADD">
      <w:pPr>
        <w:pStyle w:val="Akapitzlist"/>
        <w:numPr>
          <w:ilvl w:val="0"/>
          <w:numId w:val="23"/>
        </w:numPr>
        <w:shd w:val="clear" w:color="auto" w:fill="FFFFFF"/>
        <w:spacing w:line="276" w:lineRule="auto"/>
        <w:ind w:left="284"/>
        <w:rPr>
          <w:rFonts w:asciiTheme="minorHAnsi" w:hAnsiTheme="minorHAnsi" w:cstheme="minorHAnsi"/>
          <w:sz w:val="24"/>
          <w:szCs w:val="24"/>
        </w:rPr>
      </w:pPr>
      <w:r w:rsidRPr="006919C5">
        <w:rPr>
          <w:rFonts w:asciiTheme="minorHAnsi" w:hAnsiTheme="minorHAnsi" w:cstheme="minorHAnsi"/>
          <w:sz w:val="24"/>
          <w:szCs w:val="24"/>
        </w:rPr>
        <w:t>Zabezpieczenie należytego wykonania umowy może być wniesione wg wyboru wykonawcy w jednej lub w kilku następujących formach:</w:t>
      </w:r>
    </w:p>
    <w:p w14:paraId="5E3719F7" w14:textId="1B1358E6" w:rsidR="00E339DD" w:rsidRPr="006919C5" w:rsidRDefault="00E339DD" w:rsidP="00C42ADD">
      <w:pPr>
        <w:pStyle w:val="Akapitzlist"/>
        <w:numPr>
          <w:ilvl w:val="1"/>
          <w:numId w:val="23"/>
        </w:numPr>
        <w:shd w:val="clear" w:color="auto" w:fill="FFFFFF"/>
        <w:spacing w:line="276" w:lineRule="auto"/>
        <w:rPr>
          <w:rFonts w:asciiTheme="minorHAnsi" w:hAnsiTheme="minorHAnsi" w:cstheme="minorHAnsi"/>
          <w:sz w:val="24"/>
          <w:szCs w:val="24"/>
        </w:rPr>
      </w:pPr>
      <w:r w:rsidRPr="006919C5">
        <w:rPr>
          <w:rFonts w:asciiTheme="minorHAnsi" w:hAnsiTheme="minorHAnsi" w:cstheme="minorHAnsi"/>
          <w:sz w:val="24"/>
          <w:szCs w:val="24"/>
        </w:rPr>
        <w:t>pieniężnej,</w:t>
      </w:r>
    </w:p>
    <w:p w14:paraId="3274C950" w14:textId="03BACDB3" w:rsidR="00E339DD" w:rsidRPr="006919C5" w:rsidRDefault="00E339DD" w:rsidP="00C42ADD">
      <w:pPr>
        <w:pStyle w:val="Akapitzlist"/>
        <w:numPr>
          <w:ilvl w:val="1"/>
          <w:numId w:val="23"/>
        </w:numPr>
        <w:shd w:val="clear" w:color="auto" w:fill="FFFFFF"/>
        <w:spacing w:line="276" w:lineRule="auto"/>
        <w:rPr>
          <w:rFonts w:asciiTheme="minorHAnsi" w:hAnsiTheme="minorHAnsi" w:cstheme="minorHAnsi"/>
          <w:sz w:val="24"/>
          <w:szCs w:val="24"/>
        </w:rPr>
      </w:pPr>
      <w:r w:rsidRPr="006919C5">
        <w:rPr>
          <w:rFonts w:asciiTheme="minorHAnsi" w:hAnsiTheme="minorHAnsi" w:cstheme="minorHAnsi"/>
          <w:sz w:val="24"/>
          <w:szCs w:val="24"/>
        </w:rPr>
        <w:t xml:space="preserve">poręczeniach bankowych lub poręczeniach spółdzielczej kasy oszczędnościowo-kredytowej, z tym, że zobowiązanie kasy jest zawsze zobowiązaniem pieniężnym,    </w:t>
      </w:r>
    </w:p>
    <w:p w14:paraId="455BD71C" w14:textId="5D8BF543" w:rsidR="00E339DD" w:rsidRPr="006919C5" w:rsidRDefault="00E339DD" w:rsidP="00C42ADD">
      <w:pPr>
        <w:pStyle w:val="Akapitzlist"/>
        <w:numPr>
          <w:ilvl w:val="1"/>
          <w:numId w:val="23"/>
        </w:numPr>
        <w:shd w:val="clear" w:color="auto" w:fill="FFFFFF"/>
        <w:spacing w:line="276" w:lineRule="auto"/>
        <w:rPr>
          <w:rFonts w:asciiTheme="minorHAnsi" w:hAnsiTheme="minorHAnsi" w:cstheme="minorHAnsi"/>
          <w:sz w:val="24"/>
          <w:szCs w:val="24"/>
        </w:rPr>
      </w:pPr>
      <w:r w:rsidRPr="006919C5">
        <w:rPr>
          <w:rFonts w:asciiTheme="minorHAnsi" w:hAnsiTheme="minorHAnsi" w:cstheme="minorHAnsi"/>
          <w:sz w:val="24"/>
          <w:szCs w:val="24"/>
        </w:rPr>
        <w:t>gwarancjach bankowych,</w:t>
      </w:r>
    </w:p>
    <w:p w14:paraId="7278107F" w14:textId="77777777" w:rsidR="00AA5776" w:rsidRPr="006919C5" w:rsidRDefault="00E339DD" w:rsidP="00C42ADD">
      <w:pPr>
        <w:pStyle w:val="Akapitzlist"/>
        <w:numPr>
          <w:ilvl w:val="1"/>
          <w:numId w:val="23"/>
        </w:numPr>
        <w:shd w:val="clear" w:color="auto" w:fill="FFFFFF"/>
        <w:spacing w:line="276" w:lineRule="auto"/>
        <w:rPr>
          <w:rFonts w:asciiTheme="minorHAnsi" w:hAnsiTheme="minorHAnsi" w:cstheme="minorHAnsi"/>
          <w:sz w:val="24"/>
          <w:szCs w:val="24"/>
        </w:rPr>
      </w:pPr>
      <w:r w:rsidRPr="006919C5">
        <w:rPr>
          <w:rFonts w:asciiTheme="minorHAnsi" w:hAnsiTheme="minorHAnsi" w:cstheme="minorHAnsi"/>
          <w:sz w:val="24"/>
          <w:szCs w:val="24"/>
        </w:rPr>
        <w:t>gwarancjach ubezpieczeniowych,</w:t>
      </w:r>
    </w:p>
    <w:p w14:paraId="227EBF8B" w14:textId="68FDFA4B" w:rsidR="00E339DD" w:rsidRPr="006919C5" w:rsidRDefault="00E339DD" w:rsidP="00C42ADD">
      <w:pPr>
        <w:pStyle w:val="Akapitzlist"/>
        <w:numPr>
          <w:ilvl w:val="1"/>
          <w:numId w:val="23"/>
        </w:numPr>
        <w:shd w:val="clear" w:color="auto" w:fill="FFFFFF"/>
        <w:spacing w:line="276" w:lineRule="auto"/>
        <w:rPr>
          <w:rFonts w:asciiTheme="minorHAnsi" w:hAnsiTheme="minorHAnsi" w:cstheme="minorHAnsi"/>
          <w:sz w:val="24"/>
          <w:szCs w:val="24"/>
        </w:rPr>
      </w:pPr>
      <w:r w:rsidRPr="006919C5">
        <w:rPr>
          <w:rFonts w:asciiTheme="minorHAnsi" w:hAnsiTheme="minorHAnsi" w:cstheme="minorHAnsi"/>
          <w:sz w:val="24"/>
          <w:szCs w:val="24"/>
        </w:rPr>
        <w:t>poręczeniach udzielanych przez podmioty, o których mowa w art. 6b ust. 5 pkt 2 ustawy z dnia 9 listopada 2000 r. o utworzeniu Polskiej Agencji Rozwoju Przedsiębiorczości.</w:t>
      </w:r>
    </w:p>
    <w:p w14:paraId="7386EE91" w14:textId="77777777" w:rsidR="00E339DD" w:rsidRPr="006919C5" w:rsidRDefault="00E339DD" w:rsidP="00C42ADD">
      <w:pPr>
        <w:shd w:val="clear" w:color="auto" w:fill="FFFFFF"/>
        <w:spacing w:line="276" w:lineRule="auto"/>
        <w:rPr>
          <w:rFonts w:asciiTheme="minorHAnsi" w:hAnsiTheme="minorHAnsi" w:cstheme="minorHAnsi"/>
        </w:rPr>
      </w:pPr>
    </w:p>
    <w:p w14:paraId="0037BA49" w14:textId="2F3C0EC1" w:rsidR="00E339DD" w:rsidRPr="006919C5" w:rsidRDefault="00E339DD" w:rsidP="00C42ADD">
      <w:pPr>
        <w:pStyle w:val="Akapitzlist"/>
        <w:numPr>
          <w:ilvl w:val="0"/>
          <w:numId w:val="23"/>
        </w:numPr>
        <w:shd w:val="clear" w:color="auto" w:fill="FFFFFF"/>
        <w:spacing w:line="276" w:lineRule="auto"/>
        <w:ind w:left="284"/>
        <w:rPr>
          <w:rFonts w:asciiTheme="minorHAnsi" w:hAnsiTheme="minorHAnsi" w:cstheme="minorHAnsi"/>
          <w:sz w:val="24"/>
          <w:szCs w:val="24"/>
        </w:rPr>
      </w:pPr>
      <w:r w:rsidRPr="006919C5">
        <w:rPr>
          <w:rFonts w:asciiTheme="minorHAnsi" w:hAnsiTheme="minorHAnsi" w:cstheme="minorHAnsi"/>
          <w:sz w:val="24"/>
          <w:szCs w:val="24"/>
        </w:rPr>
        <w:t>W wypadku udzielenia zabezpieczenia w postaci gwarancji bankowej lub ubezpieczeniowej, udzielona gwarancja musi być gwarancją samoistną, nieodwołalną, bezwarunkową i płatną na pierwsze żądanie, bez konieczności przedkładania jakichkolwiek dodatkowych dokumentów, udzieloną tytułem zabezpieczenia wszelkich roszczeń Zamawiającego z tytułu nienależytego wykonania umowy w tym roszczeń Zamawiającego z tytułu gwarancji i rękojmi za wady, na okres wykonania umowy oraz udzielonej rękojmi.</w:t>
      </w:r>
    </w:p>
    <w:p w14:paraId="74F223EF" w14:textId="77777777" w:rsidR="00E339DD" w:rsidRPr="006919C5" w:rsidRDefault="00E339DD" w:rsidP="00C42ADD">
      <w:pPr>
        <w:shd w:val="clear" w:color="auto" w:fill="FFFFFF"/>
        <w:spacing w:line="276" w:lineRule="auto"/>
        <w:rPr>
          <w:rFonts w:asciiTheme="minorHAnsi" w:hAnsiTheme="minorHAnsi" w:cstheme="minorHAnsi"/>
        </w:rPr>
      </w:pPr>
    </w:p>
    <w:p w14:paraId="0859887B" w14:textId="1975C367" w:rsidR="00E339DD" w:rsidRPr="006919C5" w:rsidRDefault="00E339DD" w:rsidP="00C42ADD">
      <w:pPr>
        <w:pStyle w:val="Akapitzlist"/>
        <w:numPr>
          <w:ilvl w:val="0"/>
          <w:numId w:val="23"/>
        </w:numPr>
        <w:shd w:val="clear" w:color="auto" w:fill="FFFFFF"/>
        <w:spacing w:line="276" w:lineRule="auto"/>
        <w:ind w:left="284"/>
        <w:rPr>
          <w:rFonts w:asciiTheme="minorHAnsi" w:hAnsiTheme="minorHAnsi" w:cstheme="minorHAnsi"/>
          <w:sz w:val="24"/>
          <w:szCs w:val="24"/>
        </w:rPr>
      </w:pPr>
      <w:r w:rsidRPr="006919C5">
        <w:rPr>
          <w:rFonts w:asciiTheme="minorHAnsi" w:hAnsiTheme="minorHAnsi" w:cstheme="minorHAnsi"/>
          <w:sz w:val="24"/>
          <w:szCs w:val="24"/>
        </w:rPr>
        <w:t xml:space="preserve">Gwarancja, o której mowa powyżej w pkt. 5 winna zawierać następujące elementy: </w:t>
      </w:r>
    </w:p>
    <w:p w14:paraId="6DD593E6" w14:textId="7E65D625" w:rsidR="00E339DD" w:rsidRPr="006919C5" w:rsidRDefault="00E339DD" w:rsidP="00C42ADD">
      <w:pPr>
        <w:pStyle w:val="Akapitzlist"/>
        <w:numPr>
          <w:ilvl w:val="1"/>
          <w:numId w:val="23"/>
        </w:numPr>
        <w:shd w:val="clear" w:color="auto" w:fill="FFFFFF"/>
        <w:spacing w:line="276" w:lineRule="auto"/>
        <w:rPr>
          <w:rFonts w:asciiTheme="minorHAnsi" w:hAnsiTheme="minorHAnsi" w:cstheme="minorHAnsi"/>
          <w:sz w:val="24"/>
          <w:szCs w:val="24"/>
        </w:rPr>
      </w:pPr>
      <w:r w:rsidRPr="006919C5">
        <w:rPr>
          <w:rFonts w:asciiTheme="minorHAnsi" w:hAnsiTheme="minorHAnsi" w:cstheme="minorHAnsi"/>
          <w:sz w:val="24"/>
          <w:szCs w:val="24"/>
        </w:rPr>
        <w:t>nazwę dającego zlecenie (Wykonawcy), beneficjenta gwarancji (Zamawiającego), gwaranta (banku lub instytucji ubezpieczeniowej udzielających gwarancji) oraz wskazanie siedzib,</w:t>
      </w:r>
    </w:p>
    <w:p w14:paraId="3597C7C1" w14:textId="79CF77D9" w:rsidR="00E339DD" w:rsidRPr="006919C5" w:rsidRDefault="00E339DD" w:rsidP="00C42ADD">
      <w:pPr>
        <w:pStyle w:val="Akapitzlist"/>
        <w:numPr>
          <w:ilvl w:val="1"/>
          <w:numId w:val="23"/>
        </w:numPr>
        <w:shd w:val="clear" w:color="auto" w:fill="FFFFFF"/>
        <w:spacing w:line="276" w:lineRule="auto"/>
        <w:rPr>
          <w:rFonts w:asciiTheme="minorHAnsi" w:hAnsiTheme="minorHAnsi" w:cstheme="minorHAnsi"/>
          <w:sz w:val="24"/>
          <w:szCs w:val="24"/>
        </w:rPr>
      </w:pPr>
      <w:r w:rsidRPr="006919C5">
        <w:rPr>
          <w:rFonts w:asciiTheme="minorHAnsi" w:hAnsiTheme="minorHAnsi" w:cstheme="minorHAnsi"/>
          <w:sz w:val="24"/>
          <w:szCs w:val="24"/>
        </w:rPr>
        <w:t>określenie wierzytelności, która ma być zabezpieczona gwarancją,</w:t>
      </w:r>
    </w:p>
    <w:p w14:paraId="1AD711DB" w14:textId="61F34151" w:rsidR="00E339DD" w:rsidRPr="006919C5" w:rsidRDefault="00E339DD" w:rsidP="00C42ADD">
      <w:pPr>
        <w:pStyle w:val="Akapitzlist"/>
        <w:numPr>
          <w:ilvl w:val="1"/>
          <w:numId w:val="23"/>
        </w:numPr>
        <w:shd w:val="clear" w:color="auto" w:fill="FFFFFF"/>
        <w:spacing w:line="276" w:lineRule="auto"/>
        <w:rPr>
          <w:rFonts w:asciiTheme="minorHAnsi" w:hAnsiTheme="minorHAnsi" w:cstheme="minorHAnsi"/>
          <w:sz w:val="24"/>
          <w:szCs w:val="24"/>
        </w:rPr>
      </w:pPr>
      <w:r w:rsidRPr="006919C5">
        <w:rPr>
          <w:rFonts w:asciiTheme="minorHAnsi" w:hAnsiTheme="minorHAnsi" w:cstheme="minorHAnsi"/>
          <w:sz w:val="24"/>
          <w:szCs w:val="24"/>
        </w:rPr>
        <w:t>kwotę gwarancji,</w:t>
      </w:r>
    </w:p>
    <w:p w14:paraId="47D4B0C3" w14:textId="57F70020" w:rsidR="00E339DD" w:rsidRPr="006919C5" w:rsidRDefault="00E339DD" w:rsidP="00C42ADD">
      <w:pPr>
        <w:pStyle w:val="Akapitzlist"/>
        <w:numPr>
          <w:ilvl w:val="1"/>
          <w:numId w:val="23"/>
        </w:numPr>
        <w:shd w:val="clear" w:color="auto" w:fill="FFFFFF"/>
        <w:spacing w:line="276" w:lineRule="auto"/>
        <w:rPr>
          <w:rFonts w:asciiTheme="minorHAnsi" w:hAnsiTheme="minorHAnsi" w:cstheme="minorHAnsi"/>
          <w:sz w:val="24"/>
          <w:szCs w:val="24"/>
        </w:rPr>
      </w:pPr>
      <w:r w:rsidRPr="006919C5">
        <w:rPr>
          <w:rFonts w:asciiTheme="minorHAnsi" w:hAnsiTheme="minorHAnsi" w:cstheme="minorHAnsi"/>
          <w:sz w:val="24"/>
          <w:szCs w:val="24"/>
        </w:rPr>
        <w:t>termin ważności gwarancji,</w:t>
      </w:r>
    </w:p>
    <w:p w14:paraId="458DF724" w14:textId="0BCAF19A" w:rsidR="00E339DD" w:rsidRPr="006919C5" w:rsidRDefault="00E339DD" w:rsidP="00C42ADD">
      <w:pPr>
        <w:pStyle w:val="Akapitzlist"/>
        <w:numPr>
          <w:ilvl w:val="1"/>
          <w:numId w:val="23"/>
        </w:numPr>
        <w:shd w:val="clear" w:color="auto" w:fill="FFFFFF"/>
        <w:spacing w:line="276" w:lineRule="auto"/>
        <w:rPr>
          <w:rFonts w:asciiTheme="minorHAnsi" w:hAnsiTheme="minorHAnsi" w:cstheme="minorHAnsi"/>
          <w:sz w:val="24"/>
          <w:szCs w:val="24"/>
        </w:rPr>
      </w:pPr>
      <w:r w:rsidRPr="006919C5">
        <w:rPr>
          <w:rFonts w:asciiTheme="minorHAnsi" w:hAnsiTheme="minorHAnsi" w:cstheme="minorHAnsi"/>
          <w:sz w:val="24"/>
          <w:szCs w:val="24"/>
        </w:rPr>
        <w:t xml:space="preserve">zobowiązanie gwaranta do „zapłacenia” kwoty gwarancji na pierwsze pisemne żądanie Zamawiającego zawierające oświadczenie, iż Gwarant, pokryje roszczenia z tytułu:  </w:t>
      </w:r>
    </w:p>
    <w:p w14:paraId="409962FB" w14:textId="77777777" w:rsidR="008A7795" w:rsidRPr="006919C5" w:rsidRDefault="00E339DD" w:rsidP="00C42ADD">
      <w:pPr>
        <w:pStyle w:val="Akapitzlist"/>
        <w:numPr>
          <w:ilvl w:val="2"/>
          <w:numId w:val="23"/>
        </w:numPr>
        <w:shd w:val="clear" w:color="auto" w:fill="FFFFFF"/>
        <w:spacing w:line="276" w:lineRule="auto"/>
        <w:rPr>
          <w:rFonts w:asciiTheme="minorHAnsi" w:hAnsiTheme="minorHAnsi" w:cstheme="minorHAnsi"/>
          <w:sz w:val="24"/>
          <w:szCs w:val="24"/>
        </w:rPr>
      </w:pPr>
      <w:r w:rsidRPr="006919C5">
        <w:rPr>
          <w:rFonts w:asciiTheme="minorHAnsi" w:hAnsiTheme="minorHAnsi" w:cstheme="minorHAnsi"/>
          <w:sz w:val="24"/>
          <w:szCs w:val="24"/>
        </w:rPr>
        <w:t>niewykonania umowy przez Wykonawcę,</w:t>
      </w:r>
    </w:p>
    <w:p w14:paraId="59C56A54" w14:textId="547250FA" w:rsidR="00E339DD" w:rsidRPr="006919C5" w:rsidRDefault="00E339DD" w:rsidP="00C42ADD">
      <w:pPr>
        <w:pStyle w:val="Akapitzlist"/>
        <w:numPr>
          <w:ilvl w:val="2"/>
          <w:numId w:val="23"/>
        </w:numPr>
        <w:shd w:val="clear" w:color="auto" w:fill="FFFFFF"/>
        <w:spacing w:line="276" w:lineRule="auto"/>
        <w:rPr>
          <w:rFonts w:asciiTheme="minorHAnsi" w:hAnsiTheme="minorHAnsi" w:cstheme="minorHAnsi"/>
          <w:sz w:val="24"/>
          <w:szCs w:val="24"/>
        </w:rPr>
      </w:pPr>
      <w:r w:rsidRPr="006919C5">
        <w:rPr>
          <w:rFonts w:asciiTheme="minorHAnsi" w:hAnsiTheme="minorHAnsi" w:cstheme="minorHAnsi"/>
          <w:sz w:val="24"/>
          <w:szCs w:val="24"/>
        </w:rPr>
        <w:t xml:space="preserve">nienależytego wykonania umowy przez Wykonawcę. </w:t>
      </w:r>
    </w:p>
    <w:p w14:paraId="058CF9DA" w14:textId="77777777" w:rsidR="00E339DD" w:rsidRPr="006919C5" w:rsidRDefault="00E339DD" w:rsidP="00C42ADD">
      <w:pPr>
        <w:shd w:val="clear" w:color="auto" w:fill="FFFFFF"/>
        <w:spacing w:line="276" w:lineRule="auto"/>
        <w:rPr>
          <w:rFonts w:asciiTheme="minorHAnsi" w:hAnsiTheme="minorHAnsi" w:cstheme="minorHAnsi"/>
        </w:rPr>
      </w:pPr>
    </w:p>
    <w:p w14:paraId="0C59D1CD" w14:textId="6A38DD2F" w:rsidR="00E339DD" w:rsidRPr="006919C5" w:rsidRDefault="00E339DD" w:rsidP="00C42ADD">
      <w:pPr>
        <w:pStyle w:val="Akapitzlist"/>
        <w:numPr>
          <w:ilvl w:val="0"/>
          <w:numId w:val="23"/>
        </w:numPr>
        <w:shd w:val="clear" w:color="auto" w:fill="FFFFFF"/>
        <w:spacing w:line="276" w:lineRule="auto"/>
        <w:ind w:left="284"/>
        <w:rPr>
          <w:rFonts w:asciiTheme="minorHAnsi" w:hAnsiTheme="minorHAnsi" w:cstheme="minorHAnsi"/>
          <w:sz w:val="24"/>
          <w:szCs w:val="24"/>
        </w:rPr>
      </w:pPr>
      <w:r w:rsidRPr="006919C5">
        <w:rPr>
          <w:rFonts w:asciiTheme="minorHAnsi" w:hAnsiTheme="minorHAnsi" w:cstheme="minorHAnsi"/>
          <w:sz w:val="24"/>
          <w:szCs w:val="24"/>
        </w:rPr>
        <w:t>W przypadku sporu pomiędzy Zamawiającym a Wykonawcą, bank lub towarzystwo ubezpieczeniowe wydające gwarancję nie będzie miał prawa do złożenia kwot płatnych na podstawie gwarancji w depozycie sądowym lub innej instytucji, lecz wypłaci je bezpośrednio Zamawiającemu.</w:t>
      </w:r>
    </w:p>
    <w:p w14:paraId="6CD26263" w14:textId="77777777" w:rsidR="00E339DD" w:rsidRPr="006919C5" w:rsidRDefault="00E339DD" w:rsidP="00C42ADD">
      <w:pPr>
        <w:shd w:val="clear" w:color="auto" w:fill="FFFFFF"/>
        <w:spacing w:line="276" w:lineRule="auto"/>
        <w:rPr>
          <w:rFonts w:asciiTheme="minorHAnsi" w:hAnsiTheme="minorHAnsi" w:cstheme="minorHAnsi"/>
        </w:rPr>
      </w:pPr>
    </w:p>
    <w:p w14:paraId="5E1563A7" w14:textId="6587A677" w:rsidR="00E339DD" w:rsidRPr="006919C5" w:rsidRDefault="00E339DD" w:rsidP="00C42ADD">
      <w:pPr>
        <w:pStyle w:val="Akapitzlist"/>
        <w:numPr>
          <w:ilvl w:val="0"/>
          <w:numId w:val="23"/>
        </w:numPr>
        <w:shd w:val="clear" w:color="auto" w:fill="FFFFFF"/>
        <w:spacing w:line="276" w:lineRule="auto"/>
        <w:ind w:left="284"/>
        <w:rPr>
          <w:rFonts w:asciiTheme="minorHAnsi" w:hAnsiTheme="minorHAnsi" w:cstheme="minorHAnsi"/>
          <w:sz w:val="24"/>
          <w:szCs w:val="24"/>
        </w:rPr>
      </w:pPr>
      <w:r w:rsidRPr="006919C5">
        <w:rPr>
          <w:rFonts w:asciiTheme="minorHAnsi" w:hAnsiTheme="minorHAnsi" w:cstheme="minorHAnsi"/>
          <w:sz w:val="24"/>
          <w:szCs w:val="24"/>
        </w:rPr>
        <w:t>Wszelkie koszty i opłaty związane z ustanowieniem zabezpieczenia ponosi wyłącznie wykonawca.</w:t>
      </w:r>
    </w:p>
    <w:p w14:paraId="200A029E" w14:textId="77777777" w:rsidR="00BF387A" w:rsidRPr="006919C5" w:rsidRDefault="00BF387A" w:rsidP="00C42ADD">
      <w:pPr>
        <w:pStyle w:val="Akapitzlist"/>
        <w:shd w:val="clear" w:color="auto" w:fill="FFFFFF"/>
        <w:spacing w:line="276" w:lineRule="auto"/>
        <w:ind w:left="284"/>
        <w:rPr>
          <w:rFonts w:asciiTheme="minorHAnsi" w:hAnsiTheme="minorHAnsi" w:cstheme="minorHAnsi"/>
          <w:sz w:val="24"/>
          <w:szCs w:val="24"/>
        </w:rPr>
      </w:pPr>
    </w:p>
    <w:p w14:paraId="1F9F49E6" w14:textId="11FB02D3" w:rsidR="00E339DD" w:rsidRPr="006919C5" w:rsidRDefault="00E339DD" w:rsidP="00C42ADD">
      <w:pPr>
        <w:pStyle w:val="Akapitzlist"/>
        <w:numPr>
          <w:ilvl w:val="0"/>
          <w:numId w:val="23"/>
        </w:numPr>
        <w:shd w:val="clear" w:color="auto" w:fill="FFFFFF"/>
        <w:spacing w:line="276" w:lineRule="auto"/>
        <w:ind w:left="284"/>
        <w:rPr>
          <w:rFonts w:asciiTheme="minorHAnsi" w:hAnsiTheme="minorHAnsi" w:cstheme="minorHAnsi"/>
          <w:sz w:val="24"/>
          <w:szCs w:val="24"/>
        </w:rPr>
      </w:pPr>
      <w:r w:rsidRPr="006919C5">
        <w:rPr>
          <w:rFonts w:asciiTheme="minorHAnsi" w:hAnsiTheme="minorHAnsi" w:cstheme="minorHAnsi"/>
          <w:sz w:val="24"/>
          <w:szCs w:val="24"/>
        </w:rPr>
        <w:t>Postanowienia o których mowa w pkt. 5÷</w:t>
      </w:r>
      <w:r w:rsidR="00A95A05">
        <w:rPr>
          <w:rFonts w:asciiTheme="minorHAnsi" w:hAnsiTheme="minorHAnsi" w:cstheme="minorHAnsi"/>
          <w:sz w:val="24"/>
          <w:szCs w:val="24"/>
        </w:rPr>
        <w:t>8</w:t>
      </w:r>
      <w:r w:rsidRPr="006919C5">
        <w:rPr>
          <w:rFonts w:asciiTheme="minorHAnsi" w:hAnsiTheme="minorHAnsi" w:cstheme="minorHAnsi"/>
          <w:sz w:val="24"/>
          <w:szCs w:val="24"/>
        </w:rPr>
        <w:t xml:space="preserve"> powyżej odnoszą się również do poręczeń bankowych lub poręczeń spółdzielczej kasy oszczędnościowo-kredytowej, z tym, że poręczenie kasy jest zawsze poręczeniem pieniężnym oraz do poręczeń udzielanych przez podmioty, o których mowa w art. 6b ust. 5 pkt 2 ustawy z dnia 9 listopada 2000 r. o utworzeniu Polskiej Agencji Rozwoju Przedsiębiorczości.</w:t>
      </w:r>
    </w:p>
    <w:p w14:paraId="130C69B4" w14:textId="77777777" w:rsidR="00BF387A" w:rsidRPr="006919C5" w:rsidRDefault="00BF387A" w:rsidP="00C42ADD">
      <w:pPr>
        <w:pStyle w:val="Akapitzlist"/>
        <w:shd w:val="clear" w:color="auto" w:fill="FFFFFF"/>
        <w:spacing w:line="276" w:lineRule="auto"/>
        <w:ind w:left="284"/>
        <w:rPr>
          <w:rFonts w:asciiTheme="minorHAnsi" w:hAnsiTheme="minorHAnsi" w:cstheme="minorHAnsi"/>
          <w:sz w:val="24"/>
          <w:szCs w:val="24"/>
        </w:rPr>
      </w:pPr>
    </w:p>
    <w:p w14:paraId="016699F7" w14:textId="582D38B9" w:rsidR="00BF387A" w:rsidRPr="00C42ADD" w:rsidRDefault="00E339DD" w:rsidP="00C42ADD">
      <w:pPr>
        <w:pStyle w:val="Akapitzlist"/>
        <w:numPr>
          <w:ilvl w:val="0"/>
          <w:numId w:val="23"/>
        </w:numPr>
        <w:shd w:val="clear" w:color="auto" w:fill="FFFFFF"/>
        <w:spacing w:line="276" w:lineRule="auto"/>
        <w:ind w:left="284"/>
        <w:rPr>
          <w:rFonts w:asciiTheme="minorHAnsi" w:hAnsiTheme="minorHAnsi" w:cstheme="minorHAnsi"/>
          <w:b/>
          <w:sz w:val="24"/>
          <w:szCs w:val="24"/>
        </w:rPr>
      </w:pPr>
      <w:r w:rsidRPr="006919C5">
        <w:rPr>
          <w:rFonts w:asciiTheme="minorHAnsi" w:hAnsiTheme="minorHAnsi" w:cstheme="minorHAnsi"/>
          <w:sz w:val="24"/>
          <w:szCs w:val="24"/>
        </w:rPr>
        <w:t xml:space="preserve">Zabezpieczenie należytego wykonania umowy wnoszone w formie pieniężnej należy wpłacić przelewem na rachunek bankowy Zamawiającego: </w:t>
      </w:r>
      <w:r w:rsidRPr="00C42ADD">
        <w:rPr>
          <w:rFonts w:asciiTheme="minorHAnsi" w:hAnsiTheme="minorHAnsi" w:cstheme="minorHAnsi"/>
          <w:b/>
          <w:sz w:val="24"/>
          <w:szCs w:val="24"/>
        </w:rPr>
        <w:t>BGK O/Gdańsk Nr  05 1130 1121 0006 5623 8690 0001.</w:t>
      </w:r>
    </w:p>
    <w:p w14:paraId="59E6008D" w14:textId="77777777" w:rsidR="00BF387A" w:rsidRPr="006919C5" w:rsidRDefault="00BF387A" w:rsidP="00C42ADD">
      <w:pPr>
        <w:pStyle w:val="Akapitzlist"/>
        <w:shd w:val="clear" w:color="auto" w:fill="FFFFFF"/>
        <w:spacing w:line="276" w:lineRule="auto"/>
        <w:ind w:left="284"/>
        <w:rPr>
          <w:rFonts w:asciiTheme="minorHAnsi" w:hAnsiTheme="minorHAnsi" w:cstheme="minorHAnsi"/>
          <w:sz w:val="24"/>
          <w:szCs w:val="24"/>
        </w:rPr>
      </w:pPr>
    </w:p>
    <w:p w14:paraId="5E5B8B9E" w14:textId="029AD393" w:rsidR="00BF387A" w:rsidRDefault="00E339DD" w:rsidP="00C42ADD">
      <w:pPr>
        <w:pStyle w:val="Akapitzlist"/>
        <w:numPr>
          <w:ilvl w:val="0"/>
          <w:numId w:val="23"/>
        </w:numPr>
        <w:shd w:val="clear" w:color="auto" w:fill="FFFFFF"/>
        <w:spacing w:line="276" w:lineRule="auto"/>
        <w:ind w:left="284"/>
        <w:rPr>
          <w:rFonts w:asciiTheme="minorHAnsi" w:hAnsiTheme="minorHAnsi" w:cstheme="minorHAnsi"/>
          <w:sz w:val="24"/>
          <w:szCs w:val="24"/>
        </w:rPr>
      </w:pPr>
      <w:r w:rsidRPr="006919C5">
        <w:rPr>
          <w:rFonts w:asciiTheme="minorHAnsi" w:hAnsiTheme="minorHAnsi" w:cstheme="minorHAnsi"/>
          <w:sz w:val="24"/>
          <w:szCs w:val="24"/>
        </w:rPr>
        <w:t xml:space="preserve">W przypadku pozostałych form wniesienia zabezpieczenia należytego wykonania umowy (innych niż pieniężna) oryginał dowodu wniesienia należytego zabezpieczenia należy zdeponować w siedzibie Zamawiającego </w:t>
      </w:r>
      <w:r w:rsidR="00A95A05">
        <w:rPr>
          <w:rFonts w:asciiTheme="minorHAnsi" w:hAnsiTheme="minorHAnsi" w:cstheme="minorHAnsi"/>
          <w:sz w:val="24"/>
          <w:szCs w:val="24"/>
        </w:rPr>
        <w:t>–</w:t>
      </w:r>
      <w:r w:rsidRPr="006919C5">
        <w:rPr>
          <w:rFonts w:asciiTheme="minorHAnsi" w:hAnsiTheme="minorHAnsi" w:cstheme="minorHAnsi"/>
          <w:sz w:val="24"/>
          <w:szCs w:val="24"/>
        </w:rPr>
        <w:t xml:space="preserve"> Kancelaria</w:t>
      </w:r>
      <w:r w:rsidR="00A95A05">
        <w:rPr>
          <w:rFonts w:asciiTheme="minorHAnsi" w:hAnsiTheme="minorHAnsi" w:cstheme="minorHAnsi"/>
          <w:sz w:val="24"/>
          <w:szCs w:val="24"/>
        </w:rPr>
        <w:t xml:space="preserve"> lub w przypadku </w:t>
      </w:r>
      <w:r w:rsidR="00A95A05" w:rsidRPr="00A95A05">
        <w:rPr>
          <w:rFonts w:asciiTheme="minorHAnsi" w:hAnsiTheme="minorHAnsi" w:cstheme="minorHAnsi"/>
          <w:sz w:val="24"/>
          <w:szCs w:val="24"/>
        </w:rPr>
        <w:t>w form</w:t>
      </w:r>
      <w:r w:rsidR="00A95A05">
        <w:rPr>
          <w:rFonts w:asciiTheme="minorHAnsi" w:hAnsiTheme="minorHAnsi" w:cstheme="minorHAnsi"/>
          <w:sz w:val="24"/>
          <w:szCs w:val="24"/>
        </w:rPr>
        <w:t xml:space="preserve">y </w:t>
      </w:r>
      <w:r w:rsidR="00A95A05" w:rsidRPr="00A95A05">
        <w:rPr>
          <w:rFonts w:asciiTheme="minorHAnsi" w:hAnsiTheme="minorHAnsi" w:cstheme="minorHAnsi"/>
          <w:sz w:val="24"/>
          <w:szCs w:val="24"/>
        </w:rPr>
        <w:t>elektronicznej</w:t>
      </w:r>
      <w:r w:rsidR="00A95A05">
        <w:rPr>
          <w:rFonts w:asciiTheme="minorHAnsi" w:hAnsiTheme="minorHAnsi" w:cstheme="minorHAnsi"/>
          <w:sz w:val="24"/>
          <w:szCs w:val="24"/>
        </w:rPr>
        <w:t>, przekazać na adres e-mail wskazany w pkt. 1.2. Dział I SWZ</w:t>
      </w:r>
      <w:r w:rsidRPr="006919C5">
        <w:rPr>
          <w:rFonts w:asciiTheme="minorHAnsi" w:hAnsiTheme="minorHAnsi" w:cstheme="minorHAnsi"/>
          <w:sz w:val="24"/>
          <w:szCs w:val="24"/>
        </w:rPr>
        <w:t>.</w:t>
      </w:r>
    </w:p>
    <w:p w14:paraId="3388107C" w14:textId="77777777" w:rsidR="00A95A05" w:rsidRDefault="00A95A05" w:rsidP="00C42ADD">
      <w:pPr>
        <w:pStyle w:val="Akapitzlist"/>
        <w:shd w:val="clear" w:color="auto" w:fill="FFFFFF"/>
        <w:spacing w:line="276" w:lineRule="auto"/>
        <w:ind w:left="284"/>
        <w:rPr>
          <w:rFonts w:asciiTheme="minorHAnsi" w:hAnsiTheme="minorHAnsi" w:cstheme="minorHAnsi"/>
          <w:sz w:val="24"/>
          <w:szCs w:val="24"/>
        </w:rPr>
      </w:pPr>
    </w:p>
    <w:p w14:paraId="1050350C" w14:textId="695682FC" w:rsidR="00E339DD" w:rsidRPr="006919C5" w:rsidRDefault="00E339DD" w:rsidP="00C42ADD">
      <w:pPr>
        <w:pStyle w:val="Akapitzlist"/>
        <w:numPr>
          <w:ilvl w:val="0"/>
          <w:numId w:val="23"/>
        </w:numPr>
        <w:shd w:val="clear" w:color="auto" w:fill="FFFFFF"/>
        <w:spacing w:line="276" w:lineRule="auto"/>
        <w:ind w:left="284"/>
        <w:rPr>
          <w:rFonts w:asciiTheme="minorHAnsi" w:hAnsiTheme="minorHAnsi" w:cstheme="minorHAnsi"/>
          <w:sz w:val="24"/>
          <w:szCs w:val="24"/>
        </w:rPr>
      </w:pPr>
      <w:r w:rsidRPr="006919C5">
        <w:rPr>
          <w:rFonts w:asciiTheme="minorHAnsi" w:hAnsiTheme="minorHAnsi" w:cstheme="minorHAnsi"/>
          <w:sz w:val="24"/>
          <w:szCs w:val="24"/>
        </w:rPr>
        <w:t>Gwarant nie może uzależniać dokonania zapłaty od spełnienia jakichkolwiek dodatkowych warunków lub wykonania czynności jak również od przedłożenia dodatkowej dokumentacji, w szczególności Gwarancja (poręczenie) nie może zawierać zastrzeżenia gwaranta (poręczyciela), że pisemne żądanie zapłaty musi być przedstawione za pośrednictwem Banku prowadzącego rachunek Zamawiającego, w celu potwierdzenia, że podpisy złożone na pisemnym żądaniu należą do osób uprawnionych do zaciągania zobowiązań majątkowych w imieniu Zamawiającego.</w:t>
      </w:r>
    </w:p>
    <w:p w14:paraId="36EBE074" w14:textId="77777777" w:rsidR="00BF387A" w:rsidRPr="006919C5" w:rsidRDefault="00BF387A" w:rsidP="00C42ADD">
      <w:pPr>
        <w:pStyle w:val="Akapitzlist"/>
        <w:shd w:val="clear" w:color="auto" w:fill="FFFFFF"/>
        <w:spacing w:line="276" w:lineRule="auto"/>
        <w:ind w:left="284"/>
        <w:rPr>
          <w:rFonts w:asciiTheme="minorHAnsi" w:hAnsiTheme="minorHAnsi" w:cstheme="minorHAnsi"/>
          <w:sz w:val="24"/>
          <w:szCs w:val="24"/>
        </w:rPr>
      </w:pPr>
    </w:p>
    <w:p w14:paraId="14FA8A2E" w14:textId="32A63DC4" w:rsidR="00E339DD" w:rsidRPr="006919C5" w:rsidRDefault="00E339DD" w:rsidP="00C42ADD">
      <w:pPr>
        <w:pStyle w:val="Akapitzlist"/>
        <w:numPr>
          <w:ilvl w:val="0"/>
          <w:numId w:val="23"/>
        </w:numPr>
        <w:shd w:val="clear" w:color="auto" w:fill="FFFFFF"/>
        <w:spacing w:line="276" w:lineRule="auto"/>
        <w:ind w:left="284"/>
        <w:rPr>
          <w:rFonts w:asciiTheme="minorHAnsi" w:hAnsiTheme="minorHAnsi" w:cstheme="minorHAnsi"/>
          <w:sz w:val="24"/>
          <w:szCs w:val="24"/>
        </w:rPr>
      </w:pPr>
      <w:r w:rsidRPr="006919C5">
        <w:rPr>
          <w:rFonts w:asciiTheme="minorHAnsi" w:hAnsiTheme="minorHAnsi" w:cstheme="minorHAnsi"/>
          <w:sz w:val="24"/>
          <w:szCs w:val="24"/>
        </w:rPr>
        <w:t>Gwarancja (poręczenie) nie może zawierać zastrzeżenia gwaranta (poręczyciela),</w:t>
      </w:r>
      <w:r w:rsidR="00BF387A" w:rsidRPr="006919C5">
        <w:rPr>
          <w:rFonts w:asciiTheme="minorHAnsi" w:hAnsiTheme="minorHAnsi" w:cstheme="minorHAnsi"/>
          <w:sz w:val="24"/>
          <w:szCs w:val="24"/>
        </w:rPr>
        <w:t xml:space="preserve"> </w:t>
      </w:r>
      <w:r w:rsidRPr="006919C5">
        <w:rPr>
          <w:rFonts w:asciiTheme="minorHAnsi" w:hAnsiTheme="minorHAnsi" w:cstheme="minorHAnsi"/>
          <w:sz w:val="24"/>
          <w:szCs w:val="24"/>
        </w:rPr>
        <w:t xml:space="preserve">że odpowiedzialność gwaranta (poręczyciela) z tytułu gwarancji (poręczenia) jest wyłączona w stosunku do zmiany umowy, niewykraczającej poza zapisy wzoru umowy, objętej gwarancją (poręczeniem), jeżeli zmiana ta nie została zaakceptowana przez gwaranta (poręczyciela). </w:t>
      </w:r>
    </w:p>
    <w:p w14:paraId="2E9C5588" w14:textId="77777777" w:rsidR="00BF387A" w:rsidRPr="006919C5" w:rsidRDefault="00BF387A" w:rsidP="00C42ADD">
      <w:pPr>
        <w:shd w:val="clear" w:color="auto" w:fill="FFFFFF"/>
        <w:spacing w:line="276" w:lineRule="auto"/>
        <w:rPr>
          <w:rFonts w:asciiTheme="minorHAnsi" w:hAnsiTheme="minorHAnsi" w:cstheme="minorHAnsi"/>
        </w:rPr>
      </w:pPr>
    </w:p>
    <w:p w14:paraId="42AD9A57" w14:textId="6F9DCDE7" w:rsidR="00E339DD" w:rsidRPr="006919C5" w:rsidRDefault="00E339DD" w:rsidP="00C42ADD">
      <w:pPr>
        <w:pStyle w:val="Akapitzlist"/>
        <w:numPr>
          <w:ilvl w:val="0"/>
          <w:numId w:val="23"/>
        </w:numPr>
        <w:shd w:val="clear" w:color="auto" w:fill="FFFFFF"/>
        <w:spacing w:line="276" w:lineRule="auto"/>
        <w:ind w:left="284"/>
        <w:rPr>
          <w:rFonts w:asciiTheme="minorHAnsi" w:hAnsiTheme="minorHAnsi" w:cstheme="minorHAnsi"/>
          <w:sz w:val="24"/>
          <w:szCs w:val="24"/>
        </w:rPr>
      </w:pPr>
      <w:r w:rsidRPr="006919C5">
        <w:rPr>
          <w:rFonts w:asciiTheme="minorHAnsi" w:hAnsiTheme="minorHAnsi" w:cstheme="minorHAnsi"/>
          <w:sz w:val="24"/>
          <w:szCs w:val="24"/>
        </w:rPr>
        <w:t>Gwarancja (poręczenie) musi być egzekwowalna i wykonalna na terytorium Rzeczpospolitej Polskiej, podlegać prawu polskiemu, a w sporach z Gwarancji wyłącznie właściwy musi być Sąd Powszechny właściwy dla siedziby Zamawiającego.</w:t>
      </w:r>
    </w:p>
    <w:p w14:paraId="13F10CDC" w14:textId="77777777" w:rsidR="00BF387A" w:rsidRPr="006919C5" w:rsidRDefault="00BF387A" w:rsidP="00C42ADD">
      <w:pPr>
        <w:pStyle w:val="Akapitzlist"/>
        <w:shd w:val="clear" w:color="auto" w:fill="FFFFFF"/>
        <w:spacing w:line="276" w:lineRule="auto"/>
        <w:ind w:left="284"/>
        <w:rPr>
          <w:rFonts w:asciiTheme="minorHAnsi" w:hAnsiTheme="minorHAnsi" w:cstheme="minorHAnsi"/>
          <w:sz w:val="24"/>
          <w:szCs w:val="24"/>
        </w:rPr>
      </w:pPr>
    </w:p>
    <w:p w14:paraId="4C2AAD13" w14:textId="543460C5" w:rsidR="00E339DD" w:rsidRPr="006919C5" w:rsidRDefault="00E339DD" w:rsidP="00C42ADD">
      <w:pPr>
        <w:pStyle w:val="Akapitzlist"/>
        <w:numPr>
          <w:ilvl w:val="0"/>
          <w:numId w:val="23"/>
        </w:numPr>
        <w:shd w:val="clear" w:color="auto" w:fill="FFFFFF"/>
        <w:spacing w:line="276" w:lineRule="auto"/>
        <w:ind w:left="284"/>
        <w:rPr>
          <w:rFonts w:asciiTheme="minorHAnsi" w:hAnsiTheme="minorHAnsi" w:cstheme="minorHAnsi"/>
          <w:sz w:val="24"/>
          <w:szCs w:val="24"/>
        </w:rPr>
      </w:pPr>
      <w:r w:rsidRPr="006919C5">
        <w:rPr>
          <w:rFonts w:asciiTheme="minorHAnsi" w:hAnsiTheme="minorHAnsi" w:cstheme="minorHAnsi"/>
          <w:sz w:val="24"/>
          <w:szCs w:val="24"/>
        </w:rPr>
        <w:t xml:space="preserve">Jeżeli zabezpieczenie zostanie wniesione w pieniądzu, Zamawiający przechowa je na oprocentowanym rachunku bankowym. Zamawiający zwróci zabezpieczenie wniesione w pieniądzu z odsetkami wynikającymi z Umowy rachunku bankowego, na którym było przechowywane, pomniejszone o koszt prowadzenia tego rachunku oraz prowizji bankowej za przelew pieniędzy na rachunek bankowy wykonawcy. </w:t>
      </w:r>
    </w:p>
    <w:p w14:paraId="78713E21" w14:textId="77777777" w:rsidR="00BF387A" w:rsidRPr="006919C5" w:rsidRDefault="00BF387A" w:rsidP="00C42ADD">
      <w:pPr>
        <w:pStyle w:val="Akapitzlist"/>
        <w:shd w:val="clear" w:color="auto" w:fill="FFFFFF"/>
        <w:spacing w:line="276" w:lineRule="auto"/>
        <w:ind w:left="284"/>
        <w:rPr>
          <w:rFonts w:asciiTheme="minorHAnsi" w:hAnsiTheme="minorHAnsi" w:cstheme="minorHAnsi"/>
          <w:sz w:val="24"/>
          <w:szCs w:val="24"/>
        </w:rPr>
      </w:pPr>
    </w:p>
    <w:p w14:paraId="2830166D" w14:textId="579100E8" w:rsidR="00E339DD" w:rsidRPr="006919C5" w:rsidRDefault="00E339DD" w:rsidP="00C42ADD">
      <w:pPr>
        <w:pStyle w:val="Akapitzlist"/>
        <w:numPr>
          <w:ilvl w:val="0"/>
          <w:numId w:val="23"/>
        </w:numPr>
        <w:shd w:val="clear" w:color="auto" w:fill="FFFFFF"/>
        <w:spacing w:line="276" w:lineRule="auto"/>
        <w:ind w:left="284"/>
        <w:rPr>
          <w:rFonts w:asciiTheme="minorHAnsi" w:hAnsiTheme="minorHAnsi" w:cstheme="minorHAnsi"/>
          <w:sz w:val="24"/>
          <w:szCs w:val="24"/>
        </w:rPr>
      </w:pPr>
      <w:r w:rsidRPr="006919C5">
        <w:rPr>
          <w:rFonts w:asciiTheme="minorHAnsi" w:hAnsiTheme="minorHAnsi" w:cstheme="minorHAnsi"/>
          <w:sz w:val="24"/>
          <w:szCs w:val="24"/>
        </w:rPr>
        <w:t>Zabezpieczenie należytego wykonania umowy winno obejmować okres od dnia podpisania umowy do dnia zakończenia zadania.</w:t>
      </w:r>
    </w:p>
    <w:p w14:paraId="70DCA982" w14:textId="77777777" w:rsidR="00BF387A" w:rsidRPr="006919C5" w:rsidRDefault="00BF387A" w:rsidP="00C42ADD">
      <w:pPr>
        <w:pStyle w:val="Akapitzlist"/>
        <w:shd w:val="clear" w:color="auto" w:fill="FFFFFF"/>
        <w:spacing w:line="276" w:lineRule="auto"/>
        <w:ind w:left="284"/>
        <w:rPr>
          <w:rFonts w:asciiTheme="minorHAnsi" w:hAnsiTheme="minorHAnsi" w:cstheme="minorHAnsi"/>
          <w:sz w:val="24"/>
          <w:szCs w:val="24"/>
        </w:rPr>
      </w:pPr>
    </w:p>
    <w:p w14:paraId="5208F405" w14:textId="40F931D4" w:rsidR="00E339DD" w:rsidRDefault="00E339DD" w:rsidP="00C42ADD">
      <w:pPr>
        <w:pStyle w:val="Akapitzlist"/>
        <w:numPr>
          <w:ilvl w:val="0"/>
          <w:numId w:val="23"/>
        </w:numPr>
        <w:shd w:val="clear" w:color="auto" w:fill="FFFFFF"/>
        <w:spacing w:line="276" w:lineRule="auto"/>
        <w:ind w:left="284"/>
        <w:rPr>
          <w:rFonts w:asciiTheme="minorHAnsi" w:hAnsiTheme="minorHAnsi" w:cstheme="minorHAnsi"/>
          <w:sz w:val="24"/>
          <w:szCs w:val="24"/>
        </w:rPr>
      </w:pPr>
      <w:bookmarkStart w:id="24" w:name="_Hlk85532694"/>
      <w:r w:rsidRPr="006919C5">
        <w:rPr>
          <w:rFonts w:asciiTheme="minorHAnsi" w:hAnsiTheme="minorHAnsi" w:cstheme="minorHAnsi"/>
          <w:sz w:val="24"/>
          <w:szCs w:val="24"/>
        </w:rPr>
        <w:t xml:space="preserve">W przypadku należytego wykonania zamówienia, Zamawiający zobowiązuje się zwrócić lub zwolnić zabezpieczenie należytego wykonania umowy. Zamawiający zwróci zabezpieczenie w terminie 30 dni od dnia wykonania zamówienia i uznania przez Zamawiającego za należycie wykonane.  </w:t>
      </w:r>
    </w:p>
    <w:bookmarkEnd w:id="24"/>
    <w:p w14:paraId="10257E83" w14:textId="77777777" w:rsidR="00982B6E" w:rsidRPr="006919C5" w:rsidRDefault="00982B6E" w:rsidP="00C42ADD">
      <w:pPr>
        <w:shd w:val="clear" w:color="auto" w:fill="FFFFFF"/>
        <w:spacing w:line="276" w:lineRule="auto"/>
        <w:rPr>
          <w:rStyle w:val="alb"/>
          <w:rFonts w:asciiTheme="minorHAnsi" w:hAnsiTheme="minorHAnsi" w:cstheme="minorHAnsi"/>
          <w:color w:val="073763"/>
        </w:rPr>
      </w:pPr>
    </w:p>
    <w:p w14:paraId="5F7E8E79" w14:textId="1404E44A" w:rsidR="00225985" w:rsidRPr="006919C5" w:rsidRDefault="00225985" w:rsidP="00C42ADD">
      <w:pPr>
        <w:pStyle w:val="Akapitzlist"/>
        <w:spacing w:line="276" w:lineRule="auto"/>
        <w:ind w:left="0"/>
        <w:jc w:val="center"/>
        <w:rPr>
          <w:rFonts w:asciiTheme="minorHAnsi" w:hAnsiTheme="minorHAnsi" w:cstheme="minorHAnsi"/>
          <w:b/>
          <w:bCs/>
          <w:sz w:val="24"/>
          <w:szCs w:val="24"/>
        </w:rPr>
      </w:pPr>
      <w:r w:rsidRPr="006919C5">
        <w:rPr>
          <w:rFonts w:asciiTheme="minorHAnsi" w:hAnsiTheme="minorHAnsi" w:cstheme="minorHAnsi"/>
          <w:b/>
          <w:bCs/>
          <w:sz w:val="24"/>
          <w:szCs w:val="24"/>
        </w:rPr>
        <w:t xml:space="preserve">Dział </w:t>
      </w:r>
      <w:r w:rsidR="00E16732" w:rsidRPr="006919C5">
        <w:rPr>
          <w:rFonts w:asciiTheme="minorHAnsi" w:hAnsiTheme="minorHAnsi" w:cstheme="minorHAnsi"/>
          <w:b/>
          <w:bCs/>
          <w:sz w:val="24"/>
          <w:szCs w:val="24"/>
        </w:rPr>
        <w:t>X</w:t>
      </w:r>
      <w:r w:rsidR="00256EAB" w:rsidRPr="006919C5">
        <w:rPr>
          <w:rFonts w:asciiTheme="minorHAnsi" w:hAnsiTheme="minorHAnsi" w:cstheme="minorHAnsi"/>
          <w:b/>
          <w:bCs/>
          <w:sz w:val="24"/>
          <w:szCs w:val="24"/>
        </w:rPr>
        <w:t>IX</w:t>
      </w:r>
    </w:p>
    <w:p w14:paraId="152C9B3D" w14:textId="77777777" w:rsidR="00225985" w:rsidRPr="006919C5" w:rsidRDefault="00225985" w:rsidP="00C42ADD">
      <w:pPr>
        <w:pStyle w:val="Akapitzlist"/>
        <w:spacing w:line="276" w:lineRule="auto"/>
        <w:ind w:left="0"/>
        <w:jc w:val="center"/>
        <w:rPr>
          <w:rFonts w:asciiTheme="minorHAnsi" w:hAnsiTheme="minorHAnsi" w:cstheme="minorHAnsi"/>
          <w:b/>
          <w:bCs/>
          <w:sz w:val="24"/>
          <w:szCs w:val="24"/>
        </w:rPr>
      </w:pPr>
      <w:r w:rsidRPr="006919C5">
        <w:rPr>
          <w:rFonts w:asciiTheme="minorHAnsi" w:hAnsiTheme="minorHAnsi" w:cstheme="minorHAnsi"/>
          <w:b/>
          <w:bCs/>
          <w:sz w:val="24"/>
          <w:szCs w:val="24"/>
        </w:rPr>
        <w:t>Informacja o obowiązku osobistego wykonania przez wykonawcę kluczowych zadań</w:t>
      </w:r>
    </w:p>
    <w:p w14:paraId="6B4C407C" w14:textId="77777777" w:rsidR="00225985" w:rsidRPr="006919C5" w:rsidRDefault="00225985" w:rsidP="00C42ADD">
      <w:pPr>
        <w:pStyle w:val="Akapitzlist"/>
        <w:spacing w:line="276" w:lineRule="auto"/>
        <w:ind w:left="0"/>
        <w:jc w:val="center"/>
        <w:rPr>
          <w:rFonts w:asciiTheme="minorHAnsi" w:hAnsiTheme="minorHAnsi" w:cstheme="minorHAnsi"/>
          <w:sz w:val="24"/>
          <w:szCs w:val="24"/>
        </w:rPr>
      </w:pPr>
    </w:p>
    <w:p w14:paraId="6752C044" w14:textId="77777777" w:rsidR="00225985" w:rsidRPr="006919C5" w:rsidRDefault="00225985" w:rsidP="00C42ADD">
      <w:pPr>
        <w:pStyle w:val="Akapitzlist"/>
        <w:numPr>
          <w:ilvl w:val="0"/>
          <w:numId w:val="14"/>
        </w:numPr>
        <w:spacing w:line="276" w:lineRule="auto"/>
        <w:rPr>
          <w:rFonts w:asciiTheme="minorHAnsi" w:hAnsiTheme="minorHAnsi" w:cstheme="minorHAnsi"/>
          <w:b/>
          <w:bCs/>
          <w:sz w:val="24"/>
          <w:szCs w:val="24"/>
        </w:rPr>
      </w:pPr>
      <w:r w:rsidRPr="006919C5">
        <w:rPr>
          <w:rFonts w:asciiTheme="minorHAnsi" w:hAnsiTheme="minorHAnsi" w:cstheme="minorHAnsi"/>
          <w:sz w:val="24"/>
          <w:szCs w:val="24"/>
        </w:rPr>
        <w:t>Wykonawca może powierzyć wykonanie części zamówienia podwykonawcy.</w:t>
      </w:r>
    </w:p>
    <w:p w14:paraId="6CA6EE35" w14:textId="77777777" w:rsidR="00225985" w:rsidRPr="006919C5" w:rsidRDefault="00225985" w:rsidP="00C42ADD">
      <w:pPr>
        <w:pStyle w:val="Akapitzlist"/>
        <w:spacing w:line="276" w:lineRule="auto"/>
        <w:ind w:left="360"/>
        <w:rPr>
          <w:rFonts w:asciiTheme="minorHAnsi" w:hAnsiTheme="minorHAnsi" w:cstheme="minorHAnsi"/>
          <w:b/>
          <w:bCs/>
          <w:sz w:val="24"/>
          <w:szCs w:val="24"/>
        </w:rPr>
      </w:pPr>
    </w:p>
    <w:p w14:paraId="5B0D4A9C" w14:textId="27C83172" w:rsidR="00225985" w:rsidRPr="006919C5" w:rsidRDefault="00225985" w:rsidP="00C42ADD">
      <w:pPr>
        <w:pStyle w:val="Akapitzlist"/>
        <w:numPr>
          <w:ilvl w:val="0"/>
          <w:numId w:val="14"/>
        </w:numPr>
        <w:spacing w:line="276" w:lineRule="auto"/>
        <w:rPr>
          <w:rFonts w:asciiTheme="minorHAnsi" w:hAnsiTheme="minorHAnsi" w:cstheme="minorHAnsi"/>
          <w:b/>
          <w:bCs/>
          <w:sz w:val="24"/>
          <w:szCs w:val="24"/>
        </w:rPr>
      </w:pPr>
      <w:r w:rsidRPr="006919C5">
        <w:rPr>
          <w:rFonts w:asciiTheme="minorHAnsi" w:hAnsiTheme="minorHAnsi" w:cstheme="minorHAnsi"/>
          <w:sz w:val="24"/>
          <w:szCs w:val="24"/>
        </w:rPr>
        <w:t xml:space="preserve">Zamawiający nie precyzuje obowiązku osobistego wykonania przez </w:t>
      </w:r>
      <w:r w:rsidR="0028366C" w:rsidRPr="006919C5">
        <w:rPr>
          <w:rFonts w:asciiTheme="minorHAnsi" w:hAnsiTheme="minorHAnsi" w:cstheme="minorHAnsi"/>
          <w:sz w:val="24"/>
          <w:szCs w:val="24"/>
        </w:rPr>
        <w:t>w</w:t>
      </w:r>
      <w:r w:rsidRPr="006919C5">
        <w:rPr>
          <w:rFonts w:asciiTheme="minorHAnsi" w:hAnsiTheme="minorHAnsi" w:cstheme="minorHAnsi"/>
          <w:sz w:val="24"/>
          <w:szCs w:val="24"/>
        </w:rPr>
        <w:t>ykonawcę kluczowych zadań</w:t>
      </w:r>
      <w:r w:rsidR="00A76FA1" w:rsidRPr="006919C5">
        <w:rPr>
          <w:rFonts w:asciiTheme="minorHAnsi" w:hAnsiTheme="minorHAnsi" w:cstheme="minorHAnsi"/>
          <w:sz w:val="24"/>
          <w:szCs w:val="24"/>
        </w:rPr>
        <w:t>.</w:t>
      </w:r>
    </w:p>
    <w:p w14:paraId="27F4171E" w14:textId="77777777" w:rsidR="00225985" w:rsidRPr="006919C5" w:rsidRDefault="00225985" w:rsidP="00C42ADD">
      <w:pPr>
        <w:spacing w:line="276" w:lineRule="auto"/>
        <w:rPr>
          <w:rFonts w:asciiTheme="minorHAnsi" w:hAnsiTheme="minorHAnsi" w:cstheme="minorHAnsi"/>
          <w:b/>
          <w:bCs/>
        </w:rPr>
      </w:pPr>
    </w:p>
    <w:p w14:paraId="5A27A892" w14:textId="4E61D3CC" w:rsidR="00225985" w:rsidRPr="006919C5" w:rsidRDefault="00225985" w:rsidP="00C42ADD">
      <w:pPr>
        <w:pStyle w:val="Akapitzlist"/>
        <w:numPr>
          <w:ilvl w:val="0"/>
          <w:numId w:val="14"/>
        </w:numPr>
        <w:spacing w:line="276" w:lineRule="auto"/>
        <w:rPr>
          <w:rFonts w:asciiTheme="minorHAnsi" w:hAnsiTheme="minorHAnsi" w:cstheme="minorHAnsi"/>
          <w:sz w:val="24"/>
          <w:szCs w:val="24"/>
        </w:rPr>
      </w:pPr>
      <w:r w:rsidRPr="006919C5">
        <w:rPr>
          <w:rFonts w:asciiTheme="minorHAnsi" w:hAnsiTheme="minorHAnsi" w:cstheme="minorHAnsi"/>
          <w:sz w:val="24"/>
          <w:szCs w:val="24"/>
        </w:rPr>
        <w:t xml:space="preserve">Wykonawca, który zamierza wykonywać zamówienie przy udziale podwykonawcy/ów, musi wskazać w </w:t>
      </w:r>
      <w:r w:rsidR="00DE32B5" w:rsidRPr="006919C5">
        <w:rPr>
          <w:rFonts w:asciiTheme="minorHAnsi" w:hAnsiTheme="minorHAnsi" w:cstheme="minorHAnsi"/>
          <w:sz w:val="24"/>
          <w:szCs w:val="24"/>
        </w:rPr>
        <w:t>formularzu oferty</w:t>
      </w:r>
      <w:r w:rsidRPr="006919C5">
        <w:rPr>
          <w:rFonts w:asciiTheme="minorHAnsi" w:hAnsiTheme="minorHAnsi" w:cstheme="minorHAnsi"/>
          <w:sz w:val="24"/>
          <w:szCs w:val="24"/>
        </w:rPr>
        <w:t xml:space="preserve">, jaką część (zakres zamówienia) wykonywać będzie podwykonawca oraz podać nazwy ewentualnych podwykonawców, jeżeli są już znani. Należy w tym celu wypełnić </w:t>
      </w:r>
      <w:r w:rsidR="006E4378" w:rsidRPr="006919C5">
        <w:rPr>
          <w:rFonts w:asciiTheme="minorHAnsi" w:hAnsiTheme="minorHAnsi" w:cstheme="minorHAnsi"/>
          <w:sz w:val="24"/>
          <w:szCs w:val="24"/>
        </w:rPr>
        <w:t>odpowiednio</w:t>
      </w:r>
      <w:r w:rsidR="005F4900" w:rsidRPr="006919C5">
        <w:rPr>
          <w:rFonts w:asciiTheme="minorHAnsi" w:hAnsiTheme="minorHAnsi" w:cstheme="minorHAnsi"/>
          <w:sz w:val="24"/>
          <w:szCs w:val="24"/>
        </w:rPr>
        <w:t xml:space="preserve"> </w:t>
      </w:r>
      <w:r w:rsidRPr="006919C5">
        <w:rPr>
          <w:rFonts w:asciiTheme="minorHAnsi" w:hAnsiTheme="minorHAnsi" w:cstheme="minorHAnsi"/>
          <w:sz w:val="24"/>
          <w:szCs w:val="24"/>
        </w:rPr>
        <w:t>formularz oferty</w:t>
      </w:r>
      <w:r w:rsidR="004F6D8C" w:rsidRPr="006919C5">
        <w:rPr>
          <w:rFonts w:asciiTheme="minorHAnsi" w:hAnsiTheme="minorHAnsi" w:cstheme="minorHAnsi"/>
          <w:sz w:val="24"/>
          <w:szCs w:val="24"/>
        </w:rPr>
        <w:t xml:space="preserve"> (wzór </w:t>
      </w:r>
      <w:r w:rsidRPr="006919C5">
        <w:rPr>
          <w:rFonts w:asciiTheme="minorHAnsi" w:hAnsiTheme="minorHAnsi" w:cstheme="minorHAnsi"/>
          <w:sz w:val="24"/>
          <w:szCs w:val="24"/>
        </w:rPr>
        <w:t>stanowi załącznik nr 1 do SWZ</w:t>
      </w:r>
      <w:r w:rsidR="004F6D8C" w:rsidRPr="006919C5">
        <w:rPr>
          <w:rFonts w:asciiTheme="minorHAnsi" w:hAnsiTheme="minorHAnsi" w:cstheme="minorHAnsi"/>
          <w:sz w:val="24"/>
          <w:szCs w:val="24"/>
        </w:rPr>
        <w:t>).</w:t>
      </w:r>
    </w:p>
    <w:p w14:paraId="000D35EC" w14:textId="77777777" w:rsidR="00225985" w:rsidRPr="006919C5" w:rsidRDefault="00225985" w:rsidP="00C42ADD">
      <w:pPr>
        <w:spacing w:line="276" w:lineRule="auto"/>
        <w:rPr>
          <w:rFonts w:asciiTheme="minorHAnsi" w:hAnsiTheme="minorHAnsi" w:cstheme="minorHAnsi"/>
        </w:rPr>
      </w:pPr>
    </w:p>
    <w:p w14:paraId="11BD02C6" w14:textId="5B77DF44" w:rsidR="00225985" w:rsidRPr="006919C5" w:rsidRDefault="00225985" w:rsidP="00C42ADD">
      <w:pPr>
        <w:pStyle w:val="Akapitzlist"/>
        <w:spacing w:line="276" w:lineRule="auto"/>
        <w:ind w:left="0"/>
        <w:jc w:val="center"/>
        <w:rPr>
          <w:rFonts w:asciiTheme="minorHAnsi" w:hAnsiTheme="minorHAnsi" w:cstheme="minorHAnsi"/>
          <w:b/>
          <w:bCs/>
          <w:sz w:val="24"/>
          <w:szCs w:val="24"/>
        </w:rPr>
      </w:pPr>
      <w:r w:rsidRPr="006919C5">
        <w:rPr>
          <w:rFonts w:asciiTheme="minorHAnsi" w:hAnsiTheme="minorHAnsi" w:cstheme="minorHAnsi"/>
          <w:b/>
          <w:bCs/>
          <w:sz w:val="24"/>
          <w:szCs w:val="24"/>
        </w:rPr>
        <w:t xml:space="preserve">Dział </w:t>
      </w:r>
      <w:r w:rsidR="00E16732" w:rsidRPr="006919C5">
        <w:rPr>
          <w:rFonts w:asciiTheme="minorHAnsi" w:hAnsiTheme="minorHAnsi" w:cstheme="minorHAnsi"/>
          <w:b/>
          <w:bCs/>
          <w:sz w:val="24"/>
          <w:szCs w:val="24"/>
        </w:rPr>
        <w:t>X</w:t>
      </w:r>
      <w:r w:rsidR="00256EAB" w:rsidRPr="006919C5">
        <w:rPr>
          <w:rFonts w:asciiTheme="minorHAnsi" w:hAnsiTheme="minorHAnsi" w:cstheme="minorHAnsi"/>
          <w:b/>
          <w:bCs/>
          <w:sz w:val="24"/>
          <w:szCs w:val="24"/>
        </w:rPr>
        <w:t>X</w:t>
      </w:r>
    </w:p>
    <w:p w14:paraId="1B203129" w14:textId="0CB6F2EB" w:rsidR="00225985" w:rsidRPr="006919C5" w:rsidRDefault="00225985" w:rsidP="00C42ADD">
      <w:pPr>
        <w:spacing w:line="276" w:lineRule="auto"/>
        <w:jc w:val="center"/>
        <w:rPr>
          <w:rFonts w:asciiTheme="minorHAnsi" w:hAnsiTheme="minorHAnsi" w:cstheme="minorHAnsi"/>
        </w:rPr>
      </w:pPr>
      <w:r w:rsidRPr="006919C5">
        <w:rPr>
          <w:rFonts w:asciiTheme="minorHAnsi" w:hAnsiTheme="minorHAnsi" w:cstheme="minorHAnsi"/>
          <w:b/>
          <w:bCs/>
        </w:rPr>
        <w:t>Pozostałe informacje dotyczące postępowania</w:t>
      </w:r>
    </w:p>
    <w:p w14:paraId="3D0AB375" w14:textId="77777777" w:rsidR="00225985" w:rsidRPr="006919C5" w:rsidRDefault="00225985" w:rsidP="00C42ADD">
      <w:pPr>
        <w:spacing w:line="276" w:lineRule="auto"/>
        <w:rPr>
          <w:rFonts w:asciiTheme="minorHAnsi" w:hAnsiTheme="minorHAnsi" w:cstheme="minorHAnsi"/>
          <w:shd w:val="clear" w:color="auto" w:fill="FFFFFF"/>
        </w:rPr>
      </w:pPr>
    </w:p>
    <w:p w14:paraId="5E9366DE" w14:textId="296635C3" w:rsidR="00225985" w:rsidRPr="006919C5" w:rsidRDefault="00225985" w:rsidP="00C42ADD">
      <w:pPr>
        <w:pStyle w:val="Akapitzlist"/>
        <w:numPr>
          <w:ilvl w:val="0"/>
          <w:numId w:val="16"/>
        </w:numPr>
        <w:spacing w:line="276" w:lineRule="auto"/>
        <w:rPr>
          <w:rFonts w:asciiTheme="minorHAnsi" w:hAnsiTheme="minorHAnsi" w:cstheme="minorHAnsi"/>
          <w:sz w:val="24"/>
          <w:szCs w:val="24"/>
          <w:shd w:val="clear" w:color="auto" w:fill="FFFFFF"/>
        </w:rPr>
      </w:pPr>
      <w:r w:rsidRPr="006919C5">
        <w:rPr>
          <w:rFonts w:asciiTheme="minorHAnsi" w:hAnsiTheme="minorHAnsi" w:cstheme="minorHAnsi"/>
          <w:sz w:val="24"/>
          <w:szCs w:val="24"/>
          <w:shd w:val="clear" w:color="auto" w:fill="FFFFFF"/>
        </w:rPr>
        <w:t>Zamawiający nie dopuszcza składania ofert wariantowych.</w:t>
      </w:r>
    </w:p>
    <w:p w14:paraId="512938A1" w14:textId="77777777" w:rsidR="00E16732" w:rsidRPr="006919C5" w:rsidRDefault="00E16732" w:rsidP="00C42ADD">
      <w:pPr>
        <w:pStyle w:val="Akapitzlist"/>
        <w:spacing w:line="276" w:lineRule="auto"/>
        <w:ind w:left="360"/>
        <w:rPr>
          <w:rFonts w:asciiTheme="minorHAnsi" w:hAnsiTheme="minorHAnsi" w:cstheme="minorHAnsi"/>
          <w:sz w:val="24"/>
          <w:szCs w:val="24"/>
          <w:shd w:val="clear" w:color="auto" w:fill="FFFFFF"/>
        </w:rPr>
      </w:pPr>
    </w:p>
    <w:p w14:paraId="57DE4AE8" w14:textId="756A93ED" w:rsidR="00225985" w:rsidRPr="006919C5" w:rsidRDefault="00225985" w:rsidP="00C42ADD">
      <w:pPr>
        <w:pStyle w:val="Akapitzlist"/>
        <w:numPr>
          <w:ilvl w:val="0"/>
          <w:numId w:val="16"/>
        </w:numPr>
        <w:spacing w:line="276" w:lineRule="auto"/>
        <w:rPr>
          <w:rFonts w:asciiTheme="minorHAnsi" w:hAnsiTheme="minorHAnsi" w:cstheme="minorHAnsi"/>
          <w:sz w:val="24"/>
          <w:szCs w:val="24"/>
          <w:shd w:val="clear" w:color="auto" w:fill="FFFFFF"/>
        </w:rPr>
      </w:pPr>
      <w:r w:rsidRPr="006919C5">
        <w:rPr>
          <w:rFonts w:asciiTheme="minorHAnsi" w:hAnsiTheme="minorHAnsi" w:cstheme="minorHAnsi"/>
          <w:sz w:val="24"/>
          <w:szCs w:val="24"/>
          <w:shd w:val="clear" w:color="auto" w:fill="FFFFFF"/>
        </w:rPr>
        <w:t xml:space="preserve">Zamawiający nie stawia wymagań w zakresie </w:t>
      </w:r>
      <w:r w:rsidRPr="006919C5">
        <w:rPr>
          <w:rFonts w:asciiTheme="minorHAnsi" w:hAnsiTheme="minorHAnsi" w:cstheme="minorHAnsi"/>
          <w:sz w:val="24"/>
          <w:szCs w:val="24"/>
        </w:rPr>
        <w:t xml:space="preserve">zatrudnienia osób, o których mowa w art. 96 ust. 2 pkt 2 </w:t>
      </w:r>
      <w:proofErr w:type="spellStart"/>
      <w:r w:rsidRPr="006919C5">
        <w:rPr>
          <w:rFonts w:asciiTheme="minorHAnsi" w:hAnsiTheme="minorHAnsi" w:cstheme="minorHAnsi"/>
          <w:sz w:val="24"/>
          <w:szCs w:val="24"/>
        </w:rPr>
        <w:t>Pzp</w:t>
      </w:r>
      <w:proofErr w:type="spellEnd"/>
      <w:r w:rsidR="00E16732" w:rsidRPr="006919C5">
        <w:rPr>
          <w:rFonts w:asciiTheme="minorHAnsi" w:hAnsiTheme="minorHAnsi" w:cstheme="minorHAnsi"/>
          <w:sz w:val="24"/>
          <w:szCs w:val="24"/>
        </w:rPr>
        <w:t>.</w:t>
      </w:r>
    </w:p>
    <w:p w14:paraId="659563F6" w14:textId="77777777" w:rsidR="00E16732" w:rsidRPr="006919C5" w:rsidRDefault="00E16732" w:rsidP="00C42ADD">
      <w:pPr>
        <w:spacing w:line="276" w:lineRule="auto"/>
        <w:rPr>
          <w:rFonts w:asciiTheme="minorHAnsi" w:hAnsiTheme="minorHAnsi" w:cstheme="minorHAnsi"/>
          <w:shd w:val="clear" w:color="auto" w:fill="FFFFFF"/>
        </w:rPr>
      </w:pPr>
    </w:p>
    <w:p w14:paraId="05EC9494" w14:textId="3CA42DCA" w:rsidR="00225985" w:rsidRPr="006919C5" w:rsidRDefault="00225985" w:rsidP="00C42ADD">
      <w:pPr>
        <w:pStyle w:val="Akapitzlist"/>
        <w:numPr>
          <w:ilvl w:val="0"/>
          <w:numId w:val="16"/>
        </w:numPr>
        <w:spacing w:line="276" w:lineRule="auto"/>
        <w:rPr>
          <w:rFonts w:asciiTheme="minorHAnsi" w:hAnsiTheme="minorHAnsi" w:cstheme="minorHAnsi"/>
          <w:sz w:val="24"/>
          <w:szCs w:val="24"/>
          <w:shd w:val="clear" w:color="auto" w:fill="FFFFFF"/>
        </w:rPr>
      </w:pPr>
      <w:r w:rsidRPr="006919C5">
        <w:rPr>
          <w:rFonts w:asciiTheme="minorHAnsi" w:hAnsiTheme="minorHAnsi" w:cstheme="minorHAnsi"/>
          <w:sz w:val="24"/>
          <w:szCs w:val="24"/>
          <w:shd w:val="clear" w:color="auto" w:fill="FFFFFF"/>
        </w:rPr>
        <w:t xml:space="preserve">Zamawiający nie zastrzega możliwości ubiegania się o udzielenie zamówienia wyłącznie przez wykonawców, o których mowa w art. 94 </w:t>
      </w:r>
      <w:proofErr w:type="spellStart"/>
      <w:r w:rsidRPr="006919C5">
        <w:rPr>
          <w:rFonts w:asciiTheme="minorHAnsi" w:hAnsiTheme="minorHAnsi" w:cstheme="minorHAnsi"/>
          <w:sz w:val="24"/>
          <w:szCs w:val="24"/>
          <w:shd w:val="clear" w:color="auto" w:fill="FFFFFF"/>
        </w:rPr>
        <w:t>Pzp</w:t>
      </w:r>
      <w:proofErr w:type="spellEnd"/>
      <w:r w:rsidR="00E16732" w:rsidRPr="006919C5">
        <w:rPr>
          <w:rFonts w:asciiTheme="minorHAnsi" w:hAnsiTheme="minorHAnsi" w:cstheme="minorHAnsi"/>
          <w:sz w:val="24"/>
          <w:szCs w:val="24"/>
          <w:shd w:val="clear" w:color="auto" w:fill="FFFFFF"/>
        </w:rPr>
        <w:t>.</w:t>
      </w:r>
    </w:p>
    <w:p w14:paraId="017D6246" w14:textId="77777777" w:rsidR="00E16732" w:rsidRPr="006919C5" w:rsidRDefault="00E16732" w:rsidP="00C42ADD">
      <w:pPr>
        <w:spacing w:line="276" w:lineRule="auto"/>
        <w:rPr>
          <w:rFonts w:asciiTheme="minorHAnsi" w:hAnsiTheme="minorHAnsi" w:cstheme="minorHAnsi"/>
          <w:shd w:val="clear" w:color="auto" w:fill="FFFFFF"/>
        </w:rPr>
      </w:pPr>
    </w:p>
    <w:p w14:paraId="6D87D49C" w14:textId="0DED6F83" w:rsidR="00DD7557" w:rsidRPr="006919C5" w:rsidRDefault="00225985" w:rsidP="00C42ADD">
      <w:pPr>
        <w:pStyle w:val="Akapitzlist"/>
        <w:numPr>
          <w:ilvl w:val="0"/>
          <w:numId w:val="16"/>
        </w:numPr>
        <w:spacing w:line="276" w:lineRule="auto"/>
        <w:rPr>
          <w:rFonts w:asciiTheme="minorHAnsi" w:hAnsiTheme="minorHAnsi" w:cstheme="minorHAnsi"/>
          <w:b/>
          <w:bCs/>
          <w:sz w:val="24"/>
          <w:szCs w:val="24"/>
        </w:rPr>
      </w:pPr>
      <w:r w:rsidRPr="006919C5">
        <w:rPr>
          <w:rFonts w:asciiTheme="minorHAnsi" w:hAnsiTheme="minorHAnsi" w:cstheme="minorHAnsi"/>
          <w:sz w:val="24"/>
          <w:szCs w:val="24"/>
        </w:rPr>
        <w:t xml:space="preserve">Zamawiający </w:t>
      </w:r>
      <w:r w:rsidR="00DD7557" w:rsidRPr="006919C5">
        <w:rPr>
          <w:rFonts w:asciiTheme="minorHAnsi" w:hAnsiTheme="minorHAnsi" w:cstheme="minorHAnsi"/>
          <w:sz w:val="24"/>
          <w:szCs w:val="24"/>
        </w:rPr>
        <w:t xml:space="preserve">nie przewiduje udzielenia zamówienia polegającego na powtórzeniu podobnych usług, o którym mowa w art. 214 ust. 1 pkt 7) </w:t>
      </w:r>
      <w:proofErr w:type="spellStart"/>
      <w:r w:rsidR="00DD7557" w:rsidRPr="006919C5">
        <w:rPr>
          <w:rFonts w:asciiTheme="minorHAnsi" w:hAnsiTheme="minorHAnsi" w:cstheme="minorHAnsi"/>
          <w:sz w:val="24"/>
          <w:szCs w:val="24"/>
        </w:rPr>
        <w:t>Pzp</w:t>
      </w:r>
      <w:proofErr w:type="spellEnd"/>
      <w:r w:rsidR="00DD7557" w:rsidRPr="006919C5">
        <w:rPr>
          <w:rFonts w:asciiTheme="minorHAnsi" w:hAnsiTheme="minorHAnsi" w:cstheme="minorHAnsi"/>
          <w:sz w:val="24"/>
          <w:szCs w:val="24"/>
        </w:rPr>
        <w:t>.</w:t>
      </w:r>
    </w:p>
    <w:p w14:paraId="5B1A3FED" w14:textId="77777777" w:rsidR="00E16732" w:rsidRPr="006919C5" w:rsidRDefault="00E16732" w:rsidP="00C42ADD">
      <w:pPr>
        <w:spacing w:line="276" w:lineRule="auto"/>
        <w:rPr>
          <w:rFonts w:asciiTheme="minorHAnsi" w:hAnsiTheme="minorHAnsi" w:cstheme="minorHAnsi"/>
          <w:b/>
          <w:bCs/>
        </w:rPr>
      </w:pPr>
    </w:p>
    <w:p w14:paraId="37ABA6C2" w14:textId="515D728C" w:rsidR="00E16732" w:rsidRPr="006919C5" w:rsidRDefault="00225985" w:rsidP="00C42ADD">
      <w:pPr>
        <w:pStyle w:val="Akapitzlist"/>
        <w:numPr>
          <w:ilvl w:val="0"/>
          <w:numId w:val="16"/>
        </w:numPr>
        <w:spacing w:line="276" w:lineRule="auto"/>
        <w:rPr>
          <w:rFonts w:asciiTheme="minorHAnsi" w:hAnsiTheme="minorHAnsi" w:cstheme="minorHAnsi"/>
          <w:sz w:val="24"/>
          <w:szCs w:val="24"/>
        </w:rPr>
      </w:pPr>
      <w:r w:rsidRPr="006919C5">
        <w:rPr>
          <w:rFonts w:asciiTheme="minorHAnsi" w:hAnsiTheme="minorHAnsi" w:cstheme="minorHAnsi"/>
          <w:sz w:val="24"/>
          <w:szCs w:val="24"/>
        </w:rPr>
        <w:t xml:space="preserve">Zamawiający nie wymaga przeprowadzenia przez </w:t>
      </w:r>
      <w:r w:rsidR="00A76FA1" w:rsidRPr="006919C5">
        <w:rPr>
          <w:rFonts w:asciiTheme="minorHAnsi" w:hAnsiTheme="minorHAnsi" w:cstheme="minorHAnsi"/>
          <w:sz w:val="24"/>
          <w:szCs w:val="24"/>
        </w:rPr>
        <w:t>W</w:t>
      </w:r>
      <w:r w:rsidRPr="006919C5">
        <w:rPr>
          <w:rFonts w:asciiTheme="minorHAnsi" w:hAnsiTheme="minorHAnsi" w:cstheme="minorHAnsi"/>
          <w:sz w:val="24"/>
          <w:szCs w:val="24"/>
        </w:rPr>
        <w:t xml:space="preserve">ykonawcę wizji lokalnej lub sprawdzenia przez niego dokumentów niezbędnych do realizacji zamówienia, o których mowa w art. 131 ust. 2 </w:t>
      </w:r>
      <w:proofErr w:type="spellStart"/>
      <w:r w:rsidRPr="006919C5">
        <w:rPr>
          <w:rFonts w:asciiTheme="minorHAnsi" w:hAnsiTheme="minorHAnsi" w:cstheme="minorHAnsi"/>
          <w:sz w:val="24"/>
          <w:szCs w:val="24"/>
        </w:rPr>
        <w:t>Pzp</w:t>
      </w:r>
      <w:proofErr w:type="spellEnd"/>
      <w:r w:rsidR="00E16732" w:rsidRPr="006919C5">
        <w:rPr>
          <w:rFonts w:asciiTheme="minorHAnsi" w:hAnsiTheme="minorHAnsi" w:cstheme="minorHAnsi"/>
          <w:sz w:val="24"/>
          <w:szCs w:val="24"/>
        </w:rPr>
        <w:t>.</w:t>
      </w:r>
    </w:p>
    <w:p w14:paraId="3628A577" w14:textId="77777777" w:rsidR="00E16732" w:rsidRPr="006919C5" w:rsidRDefault="00E16732" w:rsidP="00C42ADD">
      <w:pPr>
        <w:spacing w:line="276" w:lineRule="auto"/>
        <w:rPr>
          <w:rFonts w:asciiTheme="minorHAnsi" w:hAnsiTheme="minorHAnsi" w:cstheme="minorHAnsi"/>
        </w:rPr>
      </w:pPr>
    </w:p>
    <w:p w14:paraId="2735991C" w14:textId="5103C545" w:rsidR="00E16732" w:rsidRPr="006919C5" w:rsidRDefault="00225985" w:rsidP="00C42ADD">
      <w:pPr>
        <w:pStyle w:val="Akapitzlist"/>
        <w:numPr>
          <w:ilvl w:val="0"/>
          <w:numId w:val="16"/>
        </w:numPr>
        <w:spacing w:line="276" w:lineRule="auto"/>
        <w:rPr>
          <w:rFonts w:asciiTheme="minorHAnsi" w:hAnsiTheme="minorHAnsi" w:cstheme="minorHAnsi"/>
          <w:sz w:val="24"/>
          <w:szCs w:val="24"/>
        </w:rPr>
      </w:pPr>
      <w:r w:rsidRPr="006919C5">
        <w:rPr>
          <w:rFonts w:asciiTheme="minorHAnsi" w:hAnsiTheme="minorHAnsi" w:cstheme="minorHAnsi"/>
          <w:sz w:val="24"/>
          <w:szCs w:val="24"/>
        </w:rPr>
        <w:t xml:space="preserve">Koszty udziału w postępowaniu, a w szczególności koszty sporządzenia oferty, pokrywa </w:t>
      </w:r>
      <w:r w:rsidR="00F6363F" w:rsidRPr="006919C5">
        <w:rPr>
          <w:rFonts w:asciiTheme="minorHAnsi" w:hAnsiTheme="minorHAnsi" w:cstheme="minorHAnsi"/>
          <w:sz w:val="24"/>
          <w:szCs w:val="24"/>
        </w:rPr>
        <w:t>w</w:t>
      </w:r>
      <w:r w:rsidRPr="006919C5">
        <w:rPr>
          <w:rFonts w:asciiTheme="minorHAnsi" w:hAnsiTheme="minorHAnsi" w:cstheme="minorHAnsi"/>
          <w:sz w:val="24"/>
          <w:szCs w:val="24"/>
        </w:rPr>
        <w:t xml:space="preserve">ykonawca. Zamawiający nie przewiduje zwrotu kosztów udziału w postępowaniu (za wyjątkiem zaistnienia okoliczności, o której mowa w art. 261 </w:t>
      </w:r>
      <w:proofErr w:type="spellStart"/>
      <w:r w:rsidR="00F6363F" w:rsidRPr="006919C5">
        <w:rPr>
          <w:rFonts w:asciiTheme="minorHAnsi" w:hAnsiTheme="minorHAnsi" w:cstheme="minorHAnsi"/>
          <w:sz w:val="24"/>
          <w:szCs w:val="24"/>
        </w:rPr>
        <w:t>Pzp</w:t>
      </w:r>
      <w:proofErr w:type="spellEnd"/>
      <w:r w:rsidRPr="006919C5">
        <w:rPr>
          <w:rFonts w:asciiTheme="minorHAnsi" w:hAnsiTheme="minorHAnsi" w:cstheme="minorHAnsi"/>
          <w:sz w:val="24"/>
          <w:szCs w:val="24"/>
        </w:rPr>
        <w:t>).</w:t>
      </w:r>
    </w:p>
    <w:p w14:paraId="2FDCF8F8" w14:textId="77777777" w:rsidR="00E16732" w:rsidRPr="006919C5" w:rsidRDefault="00E16732" w:rsidP="00C42ADD">
      <w:pPr>
        <w:spacing w:line="276" w:lineRule="auto"/>
        <w:rPr>
          <w:rFonts w:asciiTheme="minorHAnsi" w:hAnsiTheme="minorHAnsi" w:cstheme="minorHAnsi"/>
        </w:rPr>
      </w:pPr>
    </w:p>
    <w:p w14:paraId="3084AF2A" w14:textId="6686B168" w:rsidR="00225985" w:rsidRPr="006919C5" w:rsidRDefault="00225985" w:rsidP="00C42ADD">
      <w:pPr>
        <w:pStyle w:val="Akapitzlist"/>
        <w:numPr>
          <w:ilvl w:val="0"/>
          <w:numId w:val="16"/>
        </w:numPr>
        <w:tabs>
          <w:tab w:val="left" w:pos="426"/>
        </w:tabs>
        <w:spacing w:line="276" w:lineRule="auto"/>
        <w:ind w:right="28"/>
        <w:rPr>
          <w:rFonts w:asciiTheme="minorHAnsi" w:hAnsiTheme="minorHAnsi" w:cstheme="minorHAnsi"/>
          <w:sz w:val="24"/>
          <w:szCs w:val="24"/>
        </w:rPr>
      </w:pPr>
      <w:r w:rsidRPr="006919C5">
        <w:rPr>
          <w:rFonts w:asciiTheme="minorHAnsi" w:hAnsiTheme="minorHAnsi" w:cstheme="minorHAnsi"/>
          <w:sz w:val="24"/>
          <w:szCs w:val="24"/>
        </w:rPr>
        <w:t>Przedmiotowe postępowanie nie jest prowadzone w celu zawarcia umowy ramowej.</w:t>
      </w:r>
    </w:p>
    <w:p w14:paraId="5850BDAB" w14:textId="77777777" w:rsidR="00E16732" w:rsidRPr="006919C5" w:rsidRDefault="00E16732" w:rsidP="00C42ADD">
      <w:pPr>
        <w:tabs>
          <w:tab w:val="left" w:pos="426"/>
        </w:tabs>
        <w:spacing w:line="276" w:lineRule="auto"/>
        <w:ind w:right="28"/>
        <w:rPr>
          <w:rFonts w:asciiTheme="minorHAnsi" w:hAnsiTheme="minorHAnsi" w:cstheme="minorHAnsi"/>
        </w:rPr>
      </w:pPr>
    </w:p>
    <w:p w14:paraId="6D40A570" w14:textId="746CF46D" w:rsidR="00225985" w:rsidRPr="006919C5" w:rsidRDefault="00225985" w:rsidP="00C42ADD">
      <w:pPr>
        <w:pStyle w:val="Akapitzlist"/>
        <w:numPr>
          <w:ilvl w:val="0"/>
          <w:numId w:val="16"/>
        </w:numPr>
        <w:spacing w:line="276" w:lineRule="auto"/>
        <w:rPr>
          <w:rFonts w:asciiTheme="minorHAnsi" w:hAnsiTheme="minorHAnsi" w:cstheme="minorHAnsi"/>
          <w:sz w:val="24"/>
          <w:szCs w:val="24"/>
        </w:rPr>
      </w:pPr>
      <w:r w:rsidRPr="006919C5">
        <w:rPr>
          <w:rFonts w:asciiTheme="minorHAnsi" w:hAnsiTheme="minorHAnsi" w:cstheme="minorHAnsi"/>
          <w:sz w:val="24"/>
          <w:szCs w:val="24"/>
        </w:rPr>
        <w:t>Zamawiający nie przewiduje w niniejszym postępowaniu przeprowadzenia aukcji elektronicznej.</w:t>
      </w:r>
    </w:p>
    <w:p w14:paraId="12E9FE73" w14:textId="77777777" w:rsidR="00E16732" w:rsidRPr="006919C5" w:rsidRDefault="00E16732" w:rsidP="00C42ADD">
      <w:pPr>
        <w:spacing w:line="276" w:lineRule="auto"/>
        <w:rPr>
          <w:rFonts w:asciiTheme="minorHAnsi" w:hAnsiTheme="minorHAnsi" w:cstheme="minorHAnsi"/>
        </w:rPr>
      </w:pPr>
    </w:p>
    <w:p w14:paraId="6417A8F4" w14:textId="77777777" w:rsidR="00225985" w:rsidRPr="006919C5" w:rsidRDefault="00225985" w:rsidP="00C42ADD">
      <w:pPr>
        <w:pStyle w:val="Akapitzlist"/>
        <w:numPr>
          <w:ilvl w:val="0"/>
          <w:numId w:val="16"/>
        </w:numPr>
        <w:spacing w:line="276" w:lineRule="auto"/>
        <w:rPr>
          <w:rFonts w:asciiTheme="minorHAnsi" w:hAnsiTheme="minorHAnsi" w:cstheme="minorHAnsi"/>
          <w:sz w:val="24"/>
          <w:szCs w:val="24"/>
        </w:rPr>
      </w:pPr>
      <w:r w:rsidRPr="006919C5">
        <w:rPr>
          <w:rFonts w:asciiTheme="minorHAnsi" w:hAnsiTheme="minorHAnsi" w:cstheme="minorHAnsi"/>
          <w:sz w:val="24"/>
          <w:szCs w:val="24"/>
        </w:rPr>
        <w:t xml:space="preserve">Zamawiający nie przewiduje zastosowania katalogów elektronicznych w przedmiotowym postępowaniu. </w:t>
      </w:r>
    </w:p>
    <w:p w14:paraId="34B02B46" w14:textId="77777777" w:rsidR="00AD5563" w:rsidRPr="006919C5" w:rsidRDefault="00AD5563" w:rsidP="00C42ADD">
      <w:pPr>
        <w:pStyle w:val="Akapitzlist"/>
        <w:spacing w:line="276" w:lineRule="auto"/>
        <w:ind w:left="0"/>
        <w:rPr>
          <w:rFonts w:asciiTheme="minorHAnsi" w:hAnsiTheme="minorHAnsi" w:cstheme="minorHAnsi"/>
          <w:b/>
          <w:bCs/>
          <w:sz w:val="24"/>
          <w:szCs w:val="24"/>
        </w:rPr>
      </w:pPr>
    </w:p>
    <w:p w14:paraId="408E4C3B" w14:textId="4F680140" w:rsidR="008F222B" w:rsidRPr="006919C5" w:rsidRDefault="008F222B" w:rsidP="00C42ADD">
      <w:pPr>
        <w:pStyle w:val="Akapitzlist"/>
        <w:spacing w:line="276" w:lineRule="auto"/>
        <w:ind w:left="0"/>
        <w:jc w:val="center"/>
        <w:rPr>
          <w:rFonts w:asciiTheme="minorHAnsi" w:hAnsiTheme="minorHAnsi" w:cstheme="minorHAnsi"/>
          <w:b/>
          <w:bCs/>
          <w:sz w:val="24"/>
          <w:szCs w:val="24"/>
        </w:rPr>
      </w:pPr>
      <w:r w:rsidRPr="006919C5">
        <w:rPr>
          <w:rFonts w:asciiTheme="minorHAnsi" w:hAnsiTheme="minorHAnsi" w:cstheme="minorHAnsi"/>
          <w:b/>
          <w:bCs/>
          <w:sz w:val="24"/>
          <w:szCs w:val="24"/>
        </w:rPr>
        <w:t xml:space="preserve">Dział </w:t>
      </w:r>
      <w:r w:rsidR="00E16732" w:rsidRPr="006919C5">
        <w:rPr>
          <w:rFonts w:asciiTheme="minorHAnsi" w:hAnsiTheme="minorHAnsi" w:cstheme="minorHAnsi"/>
          <w:b/>
          <w:bCs/>
          <w:sz w:val="24"/>
          <w:szCs w:val="24"/>
        </w:rPr>
        <w:t>X</w:t>
      </w:r>
      <w:r w:rsidR="00256EAB" w:rsidRPr="006919C5">
        <w:rPr>
          <w:rFonts w:asciiTheme="minorHAnsi" w:hAnsiTheme="minorHAnsi" w:cstheme="minorHAnsi"/>
          <w:b/>
          <w:bCs/>
          <w:sz w:val="24"/>
          <w:szCs w:val="24"/>
        </w:rPr>
        <w:t>XI</w:t>
      </w:r>
    </w:p>
    <w:p w14:paraId="1DE49116" w14:textId="3AD49505" w:rsidR="008F222B" w:rsidRPr="006919C5" w:rsidRDefault="008F222B" w:rsidP="00C42ADD">
      <w:pPr>
        <w:pStyle w:val="Akapitzlist"/>
        <w:spacing w:line="276" w:lineRule="auto"/>
        <w:ind w:left="0"/>
        <w:jc w:val="center"/>
        <w:rPr>
          <w:rFonts w:asciiTheme="minorHAnsi" w:hAnsiTheme="minorHAnsi" w:cstheme="minorHAnsi"/>
          <w:b/>
          <w:bCs/>
          <w:sz w:val="24"/>
          <w:szCs w:val="24"/>
        </w:rPr>
      </w:pPr>
      <w:r w:rsidRPr="006919C5">
        <w:rPr>
          <w:rFonts w:asciiTheme="minorHAnsi" w:hAnsiTheme="minorHAnsi" w:cstheme="minorHAnsi"/>
          <w:b/>
          <w:bCs/>
          <w:sz w:val="24"/>
          <w:szCs w:val="24"/>
        </w:rPr>
        <w:t>Pouczenie o środkach ochrony prawnej przysługujących wykonawcy</w:t>
      </w:r>
    </w:p>
    <w:p w14:paraId="1CC68016" w14:textId="6D02C24A" w:rsidR="008F222B" w:rsidRPr="006919C5" w:rsidRDefault="008F222B" w:rsidP="00C42ADD">
      <w:pPr>
        <w:spacing w:line="276" w:lineRule="auto"/>
        <w:rPr>
          <w:rFonts w:asciiTheme="minorHAnsi" w:hAnsiTheme="minorHAnsi" w:cstheme="minorHAnsi"/>
          <w:b/>
          <w:bCs/>
        </w:rPr>
      </w:pPr>
    </w:p>
    <w:p w14:paraId="09843ABD" w14:textId="063EE5F7" w:rsidR="00DA6289" w:rsidRPr="006919C5" w:rsidRDefault="00DA6289" w:rsidP="00C42ADD">
      <w:pPr>
        <w:pStyle w:val="Akapitzlist"/>
        <w:numPr>
          <w:ilvl w:val="0"/>
          <w:numId w:val="13"/>
        </w:numPr>
        <w:spacing w:line="276" w:lineRule="auto"/>
        <w:rPr>
          <w:rFonts w:asciiTheme="minorHAnsi" w:hAnsiTheme="minorHAnsi" w:cstheme="minorHAnsi"/>
          <w:sz w:val="24"/>
          <w:szCs w:val="24"/>
        </w:rPr>
      </w:pPr>
      <w:r w:rsidRPr="006919C5">
        <w:rPr>
          <w:rFonts w:asciiTheme="minorHAnsi" w:hAnsiTheme="minorHAnsi" w:cstheme="minorHAnsi"/>
          <w:sz w:val="24"/>
          <w:szCs w:val="24"/>
        </w:rPr>
        <w:t xml:space="preserve">Zasady, terminy oraz sposób korzystania ze środków ochrony prawnej szczegółowo regulują przepisy </w:t>
      </w:r>
      <w:r w:rsidR="008D2E9C" w:rsidRPr="006919C5">
        <w:rPr>
          <w:rFonts w:asciiTheme="minorHAnsi" w:hAnsiTheme="minorHAnsi" w:cstheme="minorHAnsi"/>
          <w:sz w:val="24"/>
          <w:szCs w:val="24"/>
        </w:rPr>
        <w:t>D</w:t>
      </w:r>
      <w:r w:rsidRPr="006919C5">
        <w:rPr>
          <w:rFonts w:asciiTheme="minorHAnsi" w:hAnsiTheme="minorHAnsi" w:cstheme="minorHAnsi"/>
          <w:sz w:val="24"/>
          <w:szCs w:val="24"/>
        </w:rPr>
        <w:t xml:space="preserve">ziału IX </w:t>
      </w:r>
      <w:proofErr w:type="spellStart"/>
      <w:r w:rsidR="008D2E9C" w:rsidRPr="006919C5">
        <w:rPr>
          <w:rFonts w:asciiTheme="minorHAnsi" w:hAnsiTheme="minorHAnsi" w:cstheme="minorHAnsi"/>
          <w:sz w:val="24"/>
          <w:szCs w:val="24"/>
        </w:rPr>
        <w:t>Pzp</w:t>
      </w:r>
      <w:proofErr w:type="spellEnd"/>
      <w:r w:rsidRPr="006919C5">
        <w:rPr>
          <w:rFonts w:asciiTheme="minorHAnsi" w:hAnsiTheme="minorHAnsi" w:cstheme="minorHAnsi"/>
          <w:sz w:val="24"/>
          <w:szCs w:val="24"/>
        </w:rPr>
        <w:t>.</w:t>
      </w:r>
    </w:p>
    <w:p w14:paraId="30CE1417" w14:textId="77777777" w:rsidR="00DA6289" w:rsidRPr="006919C5" w:rsidRDefault="00DA6289" w:rsidP="00C42ADD">
      <w:pPr>
        <w:spacing w:line="276" w:lineRule="auto"/>
        <w:rPr>
          <w:rFonts w:asciiTheme="minorHAnsi" w:hAnsiTheme="minorHAnsi" w:cstheme="minorHAnsi"/>
        </w:rPr>
      </w:pPr>
    </w:p>
    <w:p w14:paraId="6CE58F5E" w14:textId="2FD44427" w:rsidR="00DA6289" w:rsidRPr="006919C5" w:rsidRDefault="00DA6289" w:rsidP="00C42ADD">
      <w:pPr>
        <w:pStyle w:val="Akapitzlist"/>
        <w:numPr>
          <w:ilvl w:val="0"/>
          <w:numId w:val="13"/>
        </w:numPr>
        <w:spacing w:line="276" w:lineRule="auto"/>
        <w:rPr>
          <w:rFonts w:asciiTheme="minorHAnsi" w:hAnsiTheme="minorHAnsi" w:cstheme="minorHAnsi"/>
          <w:sz w:val="24"/>
          <w:szCs w:val="24"/>
        </w:rPr>
      </w:pPr>
      <w:r w:rsidRPr="006919C5">
        <w:rPr>
          <w:rFonts w:asciiTheme="minorHAnsi" w:hAnsiTheme="minorHAnsi" w:cstheme="minorHAnsi"/>
          <w:sz w:val="24"/>
          <w:szCs w:val="24"/>
        </w:rPr>
        <w:t xml:space="preserve">Środki ochrony prawnej przysługują </w:t>
      </w:r>
      <w:r w:rsidR="00DA115E" w:rsidRPr="006919C5">
        <w:rPr>
          <w:rFonts w:asciiTheme="minorHAnsi" w:hAnsiTheme="minorHAnsi" w:cstheme="minorHAnsi"/>
          <w:sz w:val="24"/>
          <w:szCs w:val="24"/>
        </w:rPr>
        <w:t>w</w:t>
      </w:r>
      <w:r w:rsidR="009967EA" w:rsidRPr="006919C5">
        <w:rPr>
          <w:rFonts w:asciiTheme="minorHAnsi" w:hAnsiTheme="minorHAnsi" w:cstheme="minorHAnsi"/>
          <w:sz w:val="24"/>
          <w:szCs w:val="24"/>
        </w:rPr>
        <w:t xml:space="preserve">ykonawcy </w:t>
      </w:r>
      <w:r w:rsidRPr="006919C5">
        <w:rPr>
          <w:rFonts w:asciiTheme="minorHAnsi" w:hAnsiTheme="minorHAnsi" w:cstheme="minorHAnsi"/>
          <w:sz w:val="24"/>
          <w:szCs w:val="24"/>
        </w:rPr>
        <w:t xml:space="preserve">oraz innemu podmiotowi, jeżeli ma lub miał interes w uzyskaniu zamówienia oraz poniósł lub może ponieść szkodę w wyniku naruszenia przez </w:t>
      </w:r>
      <w:r w:rsidR="009967EA" w:rsidRPr="006919C5">
        <w:rPr>
          <w:rFonts w:asciiTheme="minorHAnsi" w:hAnsiTheme="minorHAnsi" w:cstheme="minorHAnsi"/>
          <w:sz w:val="24"/>
          <w:szCs w:val="24"/>
        </w:rPr>
        <w:t xml:space="preserve">Zamawiającego </w:t>
      </w:r>
      <w:r w:rsidRPr="006919C5">
        <w:rPr>
          <w:rFonts w:asciiTheme="minorHAnsi" w:hAnsiTheme="minorHAnsi" w:cstheme="minorHAnsi"/>
          <w:sz w:val="24"/>
          <w:szCs w:val="24"/>
        </w:rPr>
        <w:t xml:space="preserve">przepisów </w:t>
      </w:r>
      <w:proofErr w:type="spellStart"/>
      <w:r w:rsidR="00DA115E" w:rsidRPr="006919C5">
        <w:rPr>
          <w:rFonts w:asciiTheme="minorHAnsi" w:hAnsiTheme="minorHAnsi" w:cstheme="minorHAnsi"/>
          <w:sz w:val="24"/>
          <w:szCs w:val="24"/>
        </w:rPr>
        <w:t>Pzp</w:t>
      </w:r>
      <w:proofErr w:type="spellEnd"/>
      <w:r w:rsidRPr="006919C5">
        <w:rPr>
          <w:rFonts w:asciiTheme="minorHAnsi" w:hAnsiTheme="minorHAnsi" w:cstheme="minorHAnsi"/>
          <w:sz w:val="24"/>
          <w:szCs w:val="24"/>
        </w:rPr>
        <w:t>.</w:t>
      </w:r>
    </w:p>
    <w:p w14:paraId="3DBA0142" w14:textId="77777777" w:rsidR="00DA6289" w:rsidRPr="006919C5" w:rsidRDefault="00DA6289" w:rsidP="00C42ADD">
      <w:pPr>
        <w:spacing w:line="276" w:lineRule="auto"/>
        <w:rPr>
          <w:rFonts w:asciiTheme="minorHAnsi" w:hAnsiTheme="minorHAnsi" w:cstheme="minorHAnsi"/>
        </w:rPr>
      </w:pPr>
    </w:p>
    <w:p w14:paraId="23CF2169" w14:textId="04D54F90" w:rsidR="00DA6289" w:rsidRPr="006919C5" w:rsidRDefault="00DA6289" w:rsidP="00C42ADD">
      <w:pPr>
        <w:pStyle w:val="Akapitzlist"/>
        <w:numPr>
          <w:ilvl w:val="0"/>
          <w:numId w:val="13"/>
        </w:numPr>
        <w:spacing w:line="276" w:lineRule="auto"/>
        <w:rPr>
          <w:rFonts w:asciiTheme="minorHAnsi" w:hAnsiTheme="minorHAnsi" w:cstheme="minorHAnsi"/>
          <w:sz w:val="24"/>
          <w:szCs w:val="24"/>
        </w:rPr>
      </w:pPr>
      <w:r w:rsidRPr="006919C5">
        <w:rPr>
          <w:rFonts w:asciiTheme="minorHAnsi" w:hAnsiTheme="minorHAnsi" w:cstheme="minorHAnsi"/>
          <w:sz w:val="24"/>
          <w:szCs w:val="24"/>
        </w:rPr>
        <w:t>Środki ochrony prawnej wobec ogłoszenia wszczynającego postępowanie o udzielenie zamówienia oraz dokumentów zamówienia przysługują również organizacjom wpisanym na listę, o której mowa w art. 469 pkt 15</w:t>
      </w:r>
      <w:r w:rsidR="008D2E9C" w:rsidRPr="006919C5">
        <w:rPr>
          <w:rFonts w:asciiTheme="minorHAnsi" w:hAnsiTheme="minorHAnsi" w:cstheme="minorHAnsi"/>
          <w:sz w:val="24"/>
          <w:szCs w:val="24"/>
        </w:rPr>
        <w:t xml:space="preserve"> </w:t>
      </w:r>
      <w:proofErr w:type="spellStart"/>
      <w:r w:rsidR="008D2E9C" w:rsidRPr="006919C5">
        <w:rPr>
          <w:rFonts w:asciiTheme="minorHAnsi" w:hAnsiTheme="minorHAnsi" w:cstheme="minorHAnsi"/>
          <w:sz w:val="24"/>
          <w:szCs w:val="24"/>
        </w:rPr>
        <w:t>Pzp</w:t>
      </w:r>
      <w:proofErr w:type="spellEnd"/>
      <w:r w:rsidRPr="006919C5">
        <w:rPr>
          <w:rFonts w:asciiTheme="minorHAnsi" w:hAnsiTheme="minorHAnsi" w:cstheme="minorHAnsi"/>
          <w:sz w:val="24"/>
          <w:szCs w:val="24"/>
        </w:rPr>
        <w:t>, oraz Rzecznikowi Małych i Średnich Przedsiębiorców.</w:t>
      </w:r>
    </w:p>
    <w:p w14:paraId="5C418A37" w14:textId="77777777" w:rsidR="00DA6289" w:rsidRPr="006919C5" w:rsidRDefault="00DA6289" w:rsidP="00C42ADD">
      <w:pPr>
        <w:spacing w:line="276" w:lineRule="auto"/>
        <w:rPr>
          <w:rFonts w:asciiTheme="minorHAnsi" w:hAnsiTheme="minorHAnsi" w:cstheme="minorHAnsi"/>
        </w:rPr>
      </w:pPr>
    </w:p>
    <w:p w14:paraId="5EAA9B86" w14:textId="4CC65C4E" w:rsidR="00DA6289" w:rsidRPr="006919C5" w:rsidRDefault="00DA6289" w:rsidP="00C42ADD">
      <w:pPr>
        <w:pStyle w:val="Akapitzlist"/>
        <w:numPr>
          <w:ilvl w:val="0"/>
          <w:numId w:val="13"/>
        </w:numPr>
        <w:spacing w:line="276" w:lineRule="auto"/>
        <w:rPr>
          <w:rFonts w:asciiTheme="minorHAnsi" w:hAnsiTheme="minorHAnsi" w:cstheme="minorHAnsi"/>
          <w:sz w:val="24"/>
          <w:szCs w:val="24"/>
        </w:rPr>
      </w:pPr>
      <w:r w:rsidRPr="006919C5">
        <w:rPr>
          <w:rFonts w:asciiTheme="minorHAnsi" w:hAnsiTheme="minorHAnsi" w:cstheme="minorHAnsi"/>
          <w:sz w:val="24"/>
          <w:szCs w:val="24"/>
        </w:rPr>
        <w:t>Odwołanie przysługuje na:</w:t>
      </w:r>
    </w:p>
    <w:p w14:paraId="521D52CC" w14:textId="76E06723" w:rsidR="00DA6289" w:rsidRPr="006919C5" w:rsidRDefault="00DA6289" w:rsidP="00C42ADD">
      <w:pPr>
        <w:pStyle w:val="Akapitzlist"/>
        <w:numPr>
          <w:ilvl w:val="1"/>
          <w:numId w:val="13"/>
        </w:numPr>
        <w:spacing w:line="276" w:lineRule="auto"/>
        <w:rPr>
          <w:rFonts w:asciiTheme="minorHAnsi" w:hAnsiTheme="minorHAnsi" w:cstheme="minorHAnsi"/>
          <w:sz w:val="24"/>
          <w:szCs w:val="24"/>
        </w:rPr>
      </w:pPr>
      <w:r w:rsidRPr="006919C5">
        <w:rPr>
          <w:rFonts w:asciiTheme="minorHAnsi" w:hAnsiTheme="minorHAnsi" w:cstheme="minorHAnsi"/>
          <w:sz w:val="24"/>
          <w:szCs w:val="24"/>
        </w:rPr>
        <w:lastRenderedPageBreak/>
        <w:t xml:space="preserve">niezgodną z przepisami </w:t>
      </w:r>
      <w:proofErr w:type="spellStart"/>
      <w:r w:rsidR="008D2E9C" w:rsidRPr="006919C5">
        <w:rPr>
          <w:rFonts w:asciiTheme="minorHAnsi" w:hAnsiTheme="minorHAnsi" w:cstheme="minorHAnsi"/>
          <w:sz w:val="24"/>
          <w:szCs w:val="24"/>
        </w:rPr>
        <w:t>Pzp</w:t>
      </w:r>
      <w:proofErr w:type="spellEnd"/>
      <w:r w:rsidRPr="006919C5">
        <w:rPr>
          <w:rFonts w:asciiTheme="minorHAnsi" w:hAnsiTheme="minorHAnsi" w:cstheme="minorHAnsi"/>
          <w:sz w:val="24"/>
          <w:szCs w:val="24"/>
        </w:rPr>
        <w:t xml:space="preserve"> czynność </w:t>
      </w:r>
      <w:r w:rsidR="008D2E9C" w:rsidRPr="006919C5">
        <w:rPr>
          <w:rFonts w:asciiTheme="minorHAnsi" w:hAnsiTheme="minorHAnsi" w:cstheme="minorHAnsi"/>
          <w:sz w:val="24"/>
          <w:szCs w:val="24"/>
        </w:rPr>
        <w:t>Z</w:t>
      </w:r>
      <w:r w:rsidRPr="006919C5">
        <w:rPr>
          <w:rFonts w:asciiTheme="minorHAnsi" w:hAnsiTheme="minorHAnsi" w:cstheme="minorHAnsi"/>
          <w:sz w:val="24"/>
          <w:szCs w:val="24"/>
        </w:rPr>
        <w:t>amawiającego, podjętą w postępowaniu o udzielenie zamówienia, w tym na projektowane postanowienie umowy</w:t>
      </w:r>
      <w:r w:rsidR="00C17A1F" w:rsidRPr="006919C5">
        <w:rPr>
          <w:rFonts w:asciiTheme="minorHAnsi" w:hAnsiTheme="minorHAnsi" w:cstheme="minorHAnsi"/>
          <w:sz w:val="24"/>
          <w:szCs w:val="24"/>
        </w:rPr>
        <w:t>,</w:t>
      </w:r>
    </w:p>
    <w:p w14:paraId="49FE4442" w14:textId="2E2828ED" w:rsidR="00DA6289" w:rsidRPr="006919C5" w:rsidRDefault="00DA6289" w:rsidP="00C42ADD">
      <w:pPr>
        <w:pStyle w:val="Akapitzlist"/>
        <w:numPr>
          <w:ilvl w:val="1"/>
          <w:numId w:val="13"/>
        </w:numPr>
        <w:spacing w:line="276" w:lineRule="auto"/>
        <w:rPr>
          <w:rFonts w:asciiTheme="minorHAnsi" w:hAnsiTheme="minorHAnsi" w:cstheme="minorHAnsi"/>
          <w:sz w:val="24"/>
          <w:szCs w:val="24"/>
        </w:rPr>
      </w:pPr>
      <w:r w:rsidRPr="006919C5">
        <w:rPr>
          <w:rFonts w:asciiTheme="minorHAnsi" w:hAnsiTheme="minorHAnsi" w:cstheme="minorHAnsi"/>
          <w:sz w:val="24"/>
          <w:szCs w:val="24"/>
        </w:rPr>
        <w:t xml:space="preserve">zaniechanie czynności w postępowaniu o udzielenie zamówienia, do której </w:t>
      </w:r>
      <w:r w:rsidR="00C17A1F" w:rsidRPr="006919C5">
        <w:rPr>
          <w:rFonts w:asciiTheme="minorHAnsi" w:hAnsiTheme="minorHAnsi" w:cstheme="minorHAnsi"/>
          <w:sz w:val="24"/>
          <w:szCs w:val="24"/>
        </w:rPr>
        <w:t xml:space="preserve">Zamawiający </w:t>
      </w:r>
      <w:r w:rsidRPr="006919C5">
        <w:rPr>
          <w:rFonts w:asciiTheme="minorHAnsi" w:hAnsiTheme="minorHAnsi" w:cstheme="minorHAnsi"/>
          <w:sz w:val="24"/>
          <w:szCs w:val="24"/>
        </w:rPr>
        <w:t xml:space="preserve">był obowiązany na podstawie </w:t>
      </w:r>
      <w:proofErr w:type="spellStart"/>
      <w:r w:rsidRPr="006919C5">
        <w:rPr>
          <w:rFonts w:asciiTheme="minorHAnsi" w:hAnsiTheme="minorHAnsi" w:cstheme="minorHAnsi"/>
          <w:sz w:val="24"/>
          <w:szCs w:val="24"/>
        </w:rPr>
        <w:t>Pzp</w:t>
      </w:r>
      <w:proofErr w:type="spellEnd"/>
      <w:r w:rsidR="00C17A1F" w:rsidRPr="006919C5">
        <w:rPr>
          <w:rFonts w:asciiTheme="minorHAnsi" w:hAnsiTheme="minorHAnsi" w:cstheme="minorHAnsi"/>
          <w:sz w:val="24"/>
          <w:szCs w:val="24"/>
        </w:rPr>
        <w:t>.</w:t>
      </w:r>
    </w:p>
    <w:p w14:paraId="621750C8" w14:textId="77777777" w:rsidR="00DA6289" w:rsidRPr="006919C5" w:rsidRDefault="00DA6289" w:rsidP="00C42ADD">
      <w:pPr>
        <w:spacing w:line="276" w:lineRule="auto"/>
        <w:rPr>
          <w:rFonts w:asciiTheme="minorHAnsi" w:hAnsiTheme="minorHAnsi" w:cstheme="minorHAnsi"/>
        </w:rPr>
      </w:pPr>
    </w:p>
    <w:p w14:paraId="3382F813" w14:textId="5FD5A79E" w:rsidR="00DA6289" w:rsidRPr="006919C5" w:rsidRDefault="00DA6289" w:rsidP="00C42ADD">
      <w:pPr>
        <w:pStyle w:val="Akapitzlist"/>
        <w:numPr>
          <w:ilvl w:val="0"/>
          <w:numId w:val="13"/>
        </w:numPr>
        <w:spacing w:line="276" w:lineRule="auto"/>
        <w:rPr>
          <w:rFonts w:asciiTheme="minorHAnsi" w:hAnsiTheme="minorHAnsi" w:cstheme="minorHAnsi"/>
          <w:sz w:val="24"/>
          <w:szCs w:val="24"/>
        </w:rPr>
      </w:pPr>
      <w:r w:rsidRPr="006919C5">
        <w:rPr>
          <w:rFonts w:asciiTheme="minorHAnsi" w:hAnsiTheme="minorHAnsi" w:cstheme="minorHAnsi"/>
          <w:sz w:val="24"/>
          <w:szCs w:val="24"/>
        </w:rPr>
        <w:t>Odwołanie wnosi się do Prezesa Izby.</w:t>
      </w:r>
    </w:p>
    <w:p w14:paraId="4273CE90" w14:textId="77777777" w:rsidR="00DA6289" w:rsidRPr="006919C5" w:rsidRDefault="00DA6289" w:rsidP="00C42ADD">
      <w:pPr>
        <w:spacing w:line="276" w:lineRule="auto"/>
        <w:rPr>
          <w:rFonts w:asciiTheme="minorHAnsi" w:hAnsiTheme="minorHAnsi" w:cstheme="minorHAnsi"/>
        </w:rPr>
      </w:pPr>
    </w:p>
    <w:p w14:paraId="6FC84619" w14:textId="41EEAD23" w:rsidR="00DA6289" w:rsidRPr="006919C5" w:rsidRDefault="00DA6289" w:rsidP="00C42ADD">
      <w:pPr>
        <w:pStyle w:val="Akapitzlist"/>
        <w:numPr>
          <w:ilvl w:val="0"/>
          <w:numId w:val="13"/>
        </w:numPr>
        <w:spacing w:line="276" w:lineRule="auto"/>
        <w:rPr>
          <w:rFonts w:asciiTheme="minorHAnsi" w:hAnsiTheme="minorHAnsi" w:cstheme="minorHAnsi"/>
          <w:sz w:val="24"/>
          <w:szCs w:val="24"/>
        </w:rPr>
      </w:pPr>
      <w:r w:rsidRPr="006919C5">
        <w:rPr>
          <w:rFonts w:asciiTheme="minorHAnsi" w:hAnsiTheme="minorHAnsi" w:cstheme="minorHAnsi"/>
          <w:sz w:val="24"/>
          <w:szCs w:val="24"/>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43A29BA7" w14:textId="5682FC3F" w:rsidR="00DA6289" w:rsidRPr="006919C5" w:rsidRDefault="00DA6289" w:rsidP="00C42ADD">
      <w:pPr>
        <w:pStyle w:val="Akapitzlist"/>
        <w:numPr>
          <w:ilvl w:val="0"/>
          <w:numId w:val="13"/>
        </w:numPr>
        <w:spacing w:line="276" w:lineRule="auto"/>
        <w:rPr>
          <w:rFonts w:asciiTheme="minorHAnsi" w:hAnsiTheme="minorHAnsi" w:cstheme="minorHAnsi"/>
          <w:sz w:val="24"/>
          <w:szCs w:val="24"/>
        </w:rPr>
      </w:pPr>
      <w:r w:rsidRPr="006919C5">
        <w:rPr>
          <w:rFonts w:asciiTheme="minorHAnsi" w:hAnsiTheme="minorHAnsi" w:cstheme="minorHAnsi"/>
          <w:sz w:val="24"/>
          <w:szCs w:val="24"/>
        </w:rPr>
        <w:t xml:space="preserve">Odwołujący przekazuje </w:t>
      </w:r>
      <w:r w:rsidR="008D2E9C" w:rsidRPr="006919C5">
        <w:rPr>
          <w:rFonts w:asciiTheme="minorHAnsi" w:hAnsiTheme="minorHAnsi" w:cstheme="minorHAnsi"/>
          <w:sz w:val="24"/>
          <w:szCs w:val="24"/>
        </w:rPr>
        <w:t>Z</w:t>
      </w:r>
      <w:r w:rsidRPr="006919C5">
        <w:rPr>
          <w:rFonts w:asciiTheme="minorHAnsi" w:hAnsiTheme="minorHAnsi" w:cstheme="minorHAnsi"/>
          <w:sz w:val="24"/>
          <w:szCs w:val="24"/>
        </w:rPr>
        <w:t>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6DFAE691" w14:textId="77777777" w:rsidR="00DA6289" w:rsidRPr="006919C5" w:rsidRDefault="00DA6289" w:rsidP="00C42ADD">
      <w:pPr>
        <w:spacing w:line="276" w:lineRule="auto"/>
        <w:rPr>
          <w:rFonts w:asciiTheme="minorHAnsi" w:hAnsiTheme="minorHAnsi" w:cstheme="minorHAnsi"/>
        </w:rPr>
      </w:pPr>
    </w:p>
    <w:p w14:paraId="7434CA08" w14:textId="7FFC6C0C" w:rsidR="00DA6289" w:rsidRPr="006919C5" w:rsidRDefault="00DA6289" w:rsidP="00C42ADD">
      <w:pPr>
        <w:pStyle w:val="Akapitzlist"/>
        <w:numPr>
          <w:ilvl w:val="0"/>
          <w:numId w:val="13"/>
        </w:numPr>
        <w:spacing w:line="276" w:lineRule="auto"/>
        <w:rPr>
          <w:rFonts w:asciiTheme="minorHAnsi" w:hAnsiTheme="minorHAnsi" w:cstheme="minorHAnsi"/>
          <w:sz w:val="24"/>
          <w:szCs w:val="24"/>
        </w:rPr>
      </w:pPr>
      <w:r w:rsidRPr="006919C5">
        <w:rPr>
          <w:rFonts w:asciiTheme="minorHAnsi" w:hAnsiTheme="minorHAnsi" w:cstheme="minorHAnsi"/>
          <w:sz w:val="24"/>
          <w:szCs w:val="24"/>
        </w:rPr>
        <w:t xml:space="preserve">Odwołanie wnosi się w terminie </w:t>
      </w:r>
      <w:r w:rsidR="00FC560A" w:rsidRPr="006919C5">
        <w:rPr>
          <w:rFonts w:asciiTheme="minorHAnsi" w:hAnsiTheme="minorHAnsi" w:cstheme="minorHAnsi"/>
          <w:sz w:val="24"/>
          <w:szCs w:val="24"/>
        </w:rPr>
        <w:t>10</w:t>
      </w:r>
      <w:r w:rsidRPr="006919C5">
        <w:rPr>
          <w:rFonts w:asciiTheme="minorHAnsi" w:hAnsiTheme="minorHAnsi" w:cstheme="minorHAnsi"/>
          <w:sz w:val="24"/>
          <w:szCs w:val="24"/>
        </w:rPr>
        <w:t xml:space="preserve"> dni od dnia przekazania informacji o czynności </w:t>
      </w:r>
      <w:r w:rsidR="00A76FA1" w:rsidRPr="006919C5">
        <w:rPr>
          <w:rFonts w:asciiTheme="minorHAnsi" w:hAnsiTheme="minorHAnsi" w:cstheme="minorHAnsi"/>
          <w:sz w:val="24"/>
          <w:szCs w:val="24"/>
        </w:rPr>
        <w:t>Z</w:t>
      </w:r>
      <w:r w:rsidRPr="006919C5">
        <w:rPr>
          <w:rFonts w:asciiTheme="minorHAnsi" w:hAnsiTheme="minorHAnsi" w:cstheme="minorHAnsi"/>
          <w:sz w:val="24"/>
          <w:szCs w:val="24"/>
        </w:rPr>
        <w:t>amawiającego stanowiącej podstawę jego wniesienia, jeżeli informacja została przekazana przy użyciu środków komunikacji elektronicznej</w:t>
      </w:r>
      <w:r w:rsidR="00C17A1F" w:rsidRPr="006919C5">
        <w:rPr>
          <w:rFonts w:asciiTheme="minorHAnsi" w:hAnsiTheme="minorHAnsi" w:cstheme="minorHAnsi"/>
          <w:sz w:val="24"/>
          <w:szCs w:val="24"/>
        </w:rPr>
        <w:t>.</w:t>
      </w:r>
    </w:p>
    <w:p w14:paraId="79DA085B" w14:textId="77777777" w:rsidR="008D2E9C" w:rsidRPr="006919C5" w:rsidRDefault="008D2E9C" w:rsidP="00C42ADD">
      <w:pPr>
        <w:spacing w:line="276" w:lineRule="auto"/>
        <w:rPr>
          <w:rFonts w:asciiTheme="minorHAnsi" w:hAnsiTheme="minorHAnsi" w:cstheme="minorHAnsi"/>
        </w:rPr>
      </w:pPr>
    </w:p>
    <w:p w14:paraId="6817EFBC" w14:textId="467DEBFD" w:rsidR="00BF308B" w:rsidRPr="006919C5" w:rsidRDefault="00DA6289" w:rsidP="00C42ADD">
      <w:pPr>
        <w:pStyle w:val="Akapitzlist"/>
        <w:numPr>
          <w:ilvl w:val="0"/>
          <w:numId w:val="13"/>
        </w:numPr>
        <w:spacing w:line="276" w:lineRule="auto"/>
        <w:rPr>
          <w:rFonts w:asciiTheme="minorHAnsi" w:hAnsiTheme="minorHAnsi" w:cstheme="minorHAnsi"/>
          <w:sz w:val="24"/>
          <w:szCs w:val="24"/>
        </w:rPr>
      </w:pPr>
      <w:r w:rsidRPr="006919C5">
        <w:rPr>
          <w:rFonts w:asciiTheme="minorHAnsi" w:hAnsiTheme="minorHAnsi" w:cstheme="minorHAnsi"/>
          <w:sz w:val="24"/>
          <w:szCs w:val="24"/>
        </w:rPr>
        <w:t xml:space="preserve">Odwołanie wobec treści ogłoszenia wszczynającego postępowanie o udzielenie zamówienia lub wobec treści dokumentów zamówienia wnosi się w terminie </w:t>
      </w:r>
      <w:r w:rsidR="00BF308B" w:rsidRPr="006919C5">
        <w:rPr>
          <w:rFonts w:asciiTheme="minorHAnsi" w:hAnsiTheme="minorHAnsi" w:cstheme="minorHAnsi"/>
          <w:sz w:val="24"/>
          <w:szCs w:val="24"/>
        </w:rPr>
        <w:t>10</w:t>
      </w:r>
      <w:r w:rsidRPr="006919C5">
        <w:rPr>
          <w:rFonts w:asciiTheme="minorHAnsi" w:hAnsiTheme="minorHAnsi" w:cstheme="minorHAnsi"/>
          <w:sz w:val="24"/>
          <w:szCs w:val="24"/>
        </w:rPr>
        <w:t xml:space="preserve"> dni od dnia </w:t>
      </w:r>
      <w:r w:rsidR="00BF308B" w:rsidRPr="006919C5">
        <w:rPr>
          <w:rFonts w:asciiTheme="minorHAnsi" w:hAnsiTheme="minorHAnsi" w:cstheme="minorHAnsi"/>
          <w:sz w:val="24"/>
          <w:szCs w:val="24"/>
        </w:rPr>
        <w:t>publikacji ogłoszenia w Dzienniku Urzędowym Unii Europejskiej lub zamieszczenia dokumentów zamówienia na stronie internetowej.</w:t>
      </w:r>
    </w:p>
    <w:p w14:paraId="6131652F" w14:textId="77777777" w:rsidR="00BF308B" w:rsidRPr="006919C5" w:rsidRDefault="00BF308B" w:rsidP="00C42ADD">
      <w:pPr>
        <w:spacing w:line="276" w:lineRule="auto"/>
        <w:rPr>
          <w:rFonts w:asciiTheme="minorHAnsi" w:hAnsiTheme="minorHAnsi" w:cstheme="minorHAnsi"/>
        </w:rPr>
      </w:pPr>
    </w:p>
    <w:p w14:paraId="3AE52837" w14:textId="63CE7A76" w:rsidR="00DA6289" w:rsidRPr="006919C5" w:rsidRDefault="00DA6289" w:rsidP="00C42ADD">
      <w:pPr>
        <w:pStyle w:val="Akapitzlist"/>
        <w:numPr>
          <w:ilvl w:val="0"/>
          <w:numId w:val="13"/>
        </w:numPr>
        <w:spacing w:line="276" w:lineRule="auto"/>
        <w:rPr>
          <w:rFonts w:asciiTheme="minorHAnsi" w:hAnsiTheme="minorHAnsi" w:cstheme="minorHAnsi"/>
          <w:sz w:val="24"/>
          <w:szCs w:val="24"/>
        </w:rPr>
      </w:pPr>
      <w:r w:rsidRPr="006919C5">
        <w:rPr>
          <w:rFonts w:asciiTheme="minorHAnsi" w:hAnsiTheme="minorHAnsi" w:cstheme="minorHAnsi"/>
          <w:sz w:val="24"/>
          <w:szCs w:val="24"/>
        </w:rPr>
        <w:t xml:space="preserve">Odwołanie w przypadkach innych niż określone w </w:t>
      </w:r>
      <w:r w:rsidR="00C55C20" w:rsidRPr="006919C5">
        <w:rPr>
          <w:rFonts w:asciiTheme="minorHAnsi" w:hAnsiTheme="minorHAnsi" w:cstheme="minorHAnsi"/>
          <w:sz w:val="24"/>
          <w:szCs w:val="24"/>
        </w:rPr>
        <w:t>pkt</w:t>
      </w:r>
      <w:r w:rsidR="00C13E7A" w:rsidRPr="006919C5">
        <w:rPr>
          <w:rFonts w:asciiTheme="minorHAnsi" w:hAnsiTheme="minorHAnsi" w:cstheme="minorHAnsi"/>
          <w:sz w:val="24"/>
          <w:szCs w:val="24"/>
        </w:rPr>
        <w:t>.</w:t>
      </w:r>
      <w:r w:rsidRPr="006919C5">
        <w:rPr>
          <w:rFonts w:asciiTheme="minorHAnsi" w:hAnsiTheme="minorHAnsi" w:cstheme="minorHAnsi"/>
          <w:sz w:val="24"/>
          <w:szCs w:val="24"/>
        </w:rPr>
        <w:t xml:space="preserve"> 8 i 9 </w:t>
      </w:r>
      <w:r w:rsidR="00BF308B" w:rsidRPr="006919C5">
        <w:rPr>
          <w:rFonts w:asciiTheme="minorHAnsi" w:hAnsiTheme="minorHAnsi" w:cstheme="minorHAnsi"/>
          <w:sz w:val="24"/>
          <w:szCs w:val="24"/>
        </w:rPr>
        <w:t xml:space="preserve">niniejszego działu SWZ, </w:t>
      </w:r>
      <w:r w:rsidRPr="006919C5">
        <w:rPr>
          <w:rFonts w:asciiTheme="minorHAnsi" w:hAnsiTheme="minorHAnsi" w:cstheme="minorHAnsi"/>
          <w:sz w:val="24"/>
          <w:szCs w:val="24"/>
        </w:rPr>
        <w:t xml:space="preserve">wnosi się w terminie </w:t>
      </w:r>
      <w:r w:rsidR="00027E79" w:rsidRPr="006919C5">
        <w:rPr>
          <w:rFonts w:asciiTheme="minorHAnsi" w:hAnsiTheme="minorHAnsi" w:cstheme="minorHAnsi"/>
          <w:sz w:val="24"/>
          <w:szCs w:val="24"/>
        </w:rPr>
        <w:t>10</w:t>
      </w:r>
      <w:r w:rsidRPr="006919C5">
        <w:rPr>
          <w:rFonts w:asciiTheme="minorHAnsi" w:hAnsiTheme="minorHAnsi" w:cstheme="minorHAnsi"/>
          <w:sz w:val="24"/>
          <w:szCs w:val="24"/>
        </w:rPr>
        <w:t xml:space="preserve"> dni od dnia, w którym powzięto lub przy zachowaniu należytej staranności można było powziąć wiadomość o okolicznościach stanowiących podstawę jego wniesienia</w:t>
      </w:r>
      <w:r w:rsidR="008D2E9C" w:rsidRPr="006919C5">
        <w:rPr>
          <w:rFonts w:asciiTheme="minorHAnsi" w:hAnsiTheme="minorHAnsi" w:cstheme="minorHAnsi"/>
          <w:sz w:val="24"/>
          <w:szCs w:val="24"/>
        </w:rPr>
        <w:t>.</w:t>
      </w:r>
    </w:p>
    <w:p w14:paraId="4BA76CD2" w14:textId="77777777" w:rsidR="008D2E9C" w:rsidRPr="006919C5" w:rsidRDefault="008D2E9C" w:rsidP="00C42ADD">
      <w:pPr>
        <w:spacing w:line="276" w:lineRule="auto"/>
        <w:rPr>
          <w:rFonts w:asciiTheme="minorHAnsi" w:hAnsiTheme="minorHAnsi" w:cstheme="minorHAnsi"/>
        </w:rPr>
      </w:pPr>
    </w:p>
    <w:p w14:paraId="3C8CA4EE" w14:textId="6538FE77" w:rsidR="00027E79" w:rsidRPr="006919C5" w:rsidRDefault="00DA6289" w:rsidP="00C42ADD">
      <w:pPr>
        <w:pStyle w:val="Akapitzlist"/>
        <w:numPr>
          <w:ilvl w:val="0"/>
          <w:numId w:val="13"/>
        </w:numPr>
        <w:spacing w:line="276" w:lineRule="auto"/>
        <w:rPr>
          <w:rFonts w:asciiTheme="minorHAnsi" w:hAnsiTheme="minorHAnsi" w:cstheme="minorHAnsi"/>
          <w:sz w:val="24"/>
          <w:szCs w:val="24"/>
        </w:rPr>
      </w:pPr>
      <w:r w:rsidRPr="006919C5">
        <w:rPr>
          <w:rFonts w:asciiTheme="minorHAnsi" w:hAnsiTheme="minorHAnsi" w:cstheme="minorHAnsi"/>
          <w:sz w:val="24"/>
          <w:szCs w:val="24"/>
        </w:rPr>
        <w:t xml:space="preserve">Jeżeli </w:t>
      </w:r>
      <w:r w:rsidR="00A76FA1" w:rsidRPr="006919C5">
        <w:rPr>
          <w:rFonts w:asciiTheme="minorHAnsi" w:hAnsiTheme="minorHAnsi" w:cstheme="minorHAnsi"/>
          <w:sz w:val="24"/>
          <w:szCs w:val="24"/>
        </w:rPr>
        <w:t>Z</w:t>
      </w:r>
      <w:r w:rsidRPr="006919C5">
        <w:rPr>
          <w:rFonts w:asciiTheme="minorHAnsi" w:hAnsiTheme="minorHAnsi" w:cstheme="minorHAnsi"/>
          <w:sz w:val="24"/>
          <w:szCs w:val="24"/>
        </w:rPr>
        <w:t xml:space="preserve">amawiający nie przesłał </w:t>
      </w:r>
      <w:r w:rsidR="00C13E7A" w:rsidRPr="006919C5">
        <w:rPr>
          <w:rFonts w:asciiTheme="minorHAnsi" w:hAnsiTheme="minorHAnsi" w:cstheme="minorHAnsi"/>
          <w:sz w:val="24"/>
          <w:szCs w:val="24"/>
        </w:rPr>
        <w:t xml:space="preserve">Wykonawcy </w:t>
      </w:r>
      <w:r w:rsidRPr="006919C5">
        <w:rPr>
          <w:rFonts w:asciiTheme="minorHAnsi" w:hAnsiTheme="minorHAnsi" w:cstheme="minorHAnsi"/>
          <w:sz w:val="24"/>
          <w:szCs w:val="24"/>
        </w:rPr>
        <w:t xml:space="preserve">zawiadomienia o wyborze najkorzystniejszej oferty odwołanie wnosi się nie później niż w terminie </w:t>
      </w:r>
      <w:r w:rsidR="009A5365" w:rsidRPr="006919C5">
        <w:rPr>
          <w:rFonts w:asciiTheme="minorHAnsi" w:hAnsiTheme="minorHAnsi" w:cstheme="minorHAnsi"/>
          <w:sz w:val="24"/>
          <w:szCs w:val="24"/>
        </w:rPr>
        <w:t>30</w:t>
      </w:r>
      <w:r w:rsidRPr="006919C5">
        <w:rPr>
          <w:rFonts w:asciiTheme="minorHAnsi" w:hAnsiTheme="minorHAnsi" w:cstheme="minorHAnsi"/>
          <w:sz w:val="24"/>
          <w:szCs w:val="24"/>
        </w:rPr>
        <w:t xml:space="preserve"> dni od dnia </w:t>
      </w:r>
      <w:r w:rsidR="009A5365" w:rsidRPr="006919C5">
        <w:rPr>
          <w:rFonts w:asciiTheme="minorHAnsi" w:hAnsiTheme="minorHAnsi" w:cstheme="minorHAnsi"/>
          <w:sz w:val="24"/>
          <w:szCs w:val="24"/>
        </w:rPr>
        <w:t>publikacji w Dzienniku Urzędowym Unii Europejskiej ogłoszenia o udzieleniu zamówienia.</w:t>
      </w:r>
    </w:p>
    <w:p w14:paraId="710CA9A6" w14:textId="77777777" w:rsidR="009378E5" w:rsidRPr="006919C5" w:rsidRDefault="009378E5" w:rsidP="00C42ADD">
      <w:pPr>
        <w:pStyle w:val="Akapitzlist"/>
        <w:spacing w:line="276" w:lineRule="auto"/>
        <w:ind w:left="360"/>
        <w:rPr>
          <w:rFonts w:asciiTheme="minorHAnsi" w:hAnsiTheme="minorHAnsi" w:cstheme="minorHAnsi"/>
          <w:sz w:val="24"/>
          <w:szCs w:val="24"/>
        </w:rPr>
      </w:pPr>
    </w:p>
    <w:p w14:paraId="275B9A57" w14:textId="3F6D06BC" w:rsidR="006420FE" w:rsidRPr="006919C5" w:rsidRDefault="008D2E9C" w:rsidP="00C42ADD">
      <w:pPr>
        <w:pStyle w:val="Akapitzlist"/>
        <w:numPr>
          <w:ilvl w:val="0"/>
          <w:numId w:val="13"/>
        </w:numPr>
        <w:spacing w:line="276" w:lineRule="auto"/>
        <w:rPr>
          <w:rFonts w:asciiTheme="minorHAnsi" w:hAnsiTheme="minorHAnsi" w:cstheme="minorHAnsi"/>
          <w:sz w:val="24"/>
          <w:szCs w:val="24"/>
        </w:rPr>
      </w:pPr>
      <w:r w:rsidRPr="006919C5">
        <w:rPr>
          <w:rFonts w:asciiTheme="minorHAnsi" w:hAnsiTheme="minorHAnsi" w:cstheme="minorHAnsi"/>
          <w:sz w:val="24"/>
          <w:szCs w:val="24"/>
        </w:rPr>
        <w:t xml:space="preserve">Odwołanie wnosi się w terminie </w:t>
      </w:r>
      <w:r w:rsidR="006420FE" w:rsidRPr="006919C5">
        <w:rPr>
          <w:rFonts w:asciiTheme="minorHAnsi" w:hAnsiTheme="minorHAnsi" w:cstheme="minorHAnsi"/>
          <w:sz w:val="24"/>
          <w:szCs w:val="24"/>
        </w:rPr>
        <w:t xml:space="preserve">6 </w:t>
      </w:r>
      <w:r w:rsidR="00DA6289" w:rsidRPr="006919C5">
        <w:rPr>
          <w:rFonts w:asciiTheme="minorHAnsi" w:hAnsiTheme="minorHAnsi" w:cstheme="minorHAnsi"/>
          <w:sz w:val="24"/>
          <w:szCs w:val="24"/>
        </w:rPr>
        <w:t>miesi</w:t>
      </w:r>
      <w:r w:rsidR="006420FE" w:rsidRPr="006919C5">
        <w:rPr>
          <w:rFonts w:asciiTheme="minorHAnsi" w:hAnsiTheme="minorHAnsi" w:cstheme="minorHAnsi"/>
          <w:sz w:val="24"/>
          <w:szCs w:val="24"/>
        </w:rPr>
        <w:t>ęcy</w:t>
      </w:r>
      <w:r w:rsidR="00DA6289" w:rsidRPr="006919C5">
        <w:rPr>
          <w:rFonts w:asciiTheme="minorHAnsi" w:hAnsiTheme="minorHAnsi" w:cstheme="minorHAnsi"/>
          <w:sz w:val="24"/>
          <w:szCs w:val="24"/>
        </w:rPr>
        <w:t xml:space="preserve"> od dnia zawarcia umowy, jeżeli </w:t>
      </w:r>
      <w:r w:rsidR="00C13E7A" w:rsidRPr="006919C5">
        <w:rPr>
          <w:rFonts w:asciiTheme="minorHAnsi" w:hAnsiTheme="minorHAnsi" w:cstheme="minorHAnsi"/>
          <w:sz w:val="24"/>
          <w:szCs w:val="24"/>
        </w:rPr>
        <w:t>Zamawiający</w:t>
      </w:r>
      <w:r w:rsidR="006420FE" w:rsidRPr="006919C5">
        <w:rPr>
          <w:rFonts w:asciiTheme="minorHAnsi" w:hAnsiTheme="minorHAnsi" w:cstheme="minorHAnsi"/>
          <w:sz w:val="24"/>
          <w:szCs w:val="24"/>
        </w:rPr>
        <w:t xml:space="preserve"> nie opublikował w Dzienniku Urzędowym Unii Europejskiej ogłoszenia o udzieleniu zamówienia.</w:t>
      </w:r>
    </w:p>
    <w:p w14:paraId="513F3939" w14:textId="77777777" w:rsidR="00DA6289" w:rsidRPr="006919C5" w:rsidRDefault="00DA6289" w:rsidP="00C42ADD">
      <w:pPr>
        <w:spacing w:line="276" w:lineRule="auto"/>
        <w:rPr>
          <w:rFonts w:asciiTheme="minorHAnsi" w:hAnsiTheme="minorHAnsi" w:cstheme="minorHAnsi"/>
        </w:rPr>
      </w:pPr>
    </w:p>
    <w:p w14:paraId="01833353" w14:textId="0D86F44F" w:rsidR="00DA6289" w:rsidRPr="006919C5" w:rsidRDefault="00DA6289" w:rsidP="00C42ADD">
      <w:pPr>
        <w:pStyle w:val="Akapitzlist"/>
        <w:numPr>
          <w:ilvl w:val="0"/>
          <w:numId w:val="13"/>
        </w:numPr>
        <w:spacing w:line="276" w:lineRule="auto"/>
        <w:rPr>
          <w:rFonts w:asciiTheme="minorHAnsi" w:hAnsiTheme="minorHAnsi" w:cstheme="minorHAnsi"/>
          <w:sz w:val="24"/>
          <w:szCs w:val="24"/>
        </w:rPr>
      </w:pPr>
      <w:r w:rsidRPr="006919C5">
        <w:rPr>
          <w:rFonts w:asciiTheme="minorHAnsi" w:hAnsiTheme="minorHAnsi" w:cstheme="minorHAnsi"/>
          <w:sz w:val="24"/>
          <w:szCs w:val="24"/>
        </w:rPr>
        <w:t xml:space="preserve">Na orzeczenie Izby oraz postanowienie Prezesa Izby, o którym mowa w art. 519 ust. 1 </w:t>
      </w:r>
      <w:proofErr w:type="spellStart"/>
      <w:r w:rsidR="006420FE" w:rsidRPr="006919C5">
        <w:rPr>
          <w:rFonts w:asciiTheme="minorHAnsi" w:hAnsiTheme="minorHAnsi" w:cstheme="minorHAnsi"/>
          <w:sz w:val="24"/>
          <w:szCs w:val="24"/>
        </w:rPr>
        <w:t>Pzp</w:t>
      </w:r>
      <w:proofErr w:type="spellEnd"/>
      <w:r w:rsidRPr="006919C5">
        <w:rPr>
          <w:rFonts w:asciiTheme="minorHAnsi" w:hAnsiTheme="minorHAnsi" w:cstheme="minorHAnsi"/>
          <w:sz w:val="24"/>
          <w:szCs w:val="24"/>
        </w:rPr>
        <w:t xml:space="preserve">, stronom oraz uczestnikom postępowania odwoławczego przysługuje skarga do sądu. Skargę wnosi się do Sądu Okręgowego w Warszawie </w:t>
      </w:r>
      <w:r w:rsidR="00DD7557" w:rsidRPr="006919C5">
        <w:rPr>
          <w:rFonts w:asciiTheme="minorHAnsi" w:hAnsiTheme="minorHAnsi" w:cstheme="minorHAnsi"/>
          <w:sz w:val="24"/>
          <w:szCs w:val="24"/>
        </w:rPr>
        <w:t>-</w:t>
      </w:r>
      <w:r w:rsidRPr="006919C5">
        <w:rPr>
          <w:rFonts w:asciiTheme="minorHAnsi" w:hAnsiTheme="minorHAnsi" w:cstheme="minorHAnsi"/>
          <w:sz w:val="24"/>
          <w:szCs w:val="24"/>
        </w:rPr>
        <w:t xml:space="preserve"> sądu zamówień publicznych.</w:t>
      </w:r>
    </w:p>
    <w:p w14:paraId="2154B50C" w14:textId="77777777" w:rsidR="00DA6289" w:rsidRPr="006919C5" w:rsidRDefault="00DA6289" w:rsidP="00C42ADD">
      <w:pPr>
        <w:spacing w:line="276" w:lineRule="auto"/>
        <w:rPr>
          <w:rFonts w:asciiTheme="minorHAnsi" w:hAnsiTheme="minorHAnsi" w:cstheme="minorHAnsi"/>
        </w:rPr>
      </w:pPr>
    </w:p>
    <w:p w14:paraId="49B2422F" w14:textId="5233C8F8" w:rsidR="00DA6289" w:rsidRPr="006919C5" w:rsidRDefault="00DA6289" w:rsidP="00C42ADD">
      <w:pPr>
        <w:pStyle w:val="Akapitzlist"/>
        <w:numPr>
          <w:ilvl w:val="0"/>
          <w:numId w:val="13"/>
        </w:numPr>
        <w:spacing w:line="276" w:lineRule="auto"/>
        <w:rPr>
          <w:rFonts w:asciiTheme="minorHAnsi" w:hAnsiTheme="minorHAnsi" w:cstheme="minorHAnsi"/>
          <w:sz w:val="24"/>
          <w:szCs w:val="24"/>
        </w:rPr>
      </w:pPr>
      <w:r w:rsidRPr="006919C5">
        <w:rPr>
          <w:rFonts w:asciiTheme="minorHAnsi" w:hAnsiTheme="minorHAnsi" w:cstheme="minorHAnsi"/>
          <w:sz w:val="24"/>
          <w:szCs w:val="24"/>
        </w:rPr>
        <w:t>Skargę wnosi się za pośrednictwem Prezesa Izby, w terminie 14 dni od dnia doręczenia orzeczenia Izby lub postanowienia Prezesa Izby, o którym mowa w art. 519 ust. 1</w:t>
      </w:r>
      <w:r w:rsidR="009378E5" w:rsidRPr="006919C5">
        <w:rPr>
          <w:rFonts w:asciiTheme="minorHAnsi" w:hAnsiTheme="minorHAnsi" w:cstheme="minorHAnsi"/>
          <w:sz w:val="24"/>
          <w:szCs w:val="24"/>
        </w:rPr>
        <w:t xml:space="preserve"> </w:t>
      </w:r>
      <w:proofErr w:type="spellStart"/>
      <w:r w:rsidR="009378E5" w:rsidRPr="006919C5">
        <w:rPr>
          <w:rFonts w:asciiTheme="minorHAnsi" w:hAnsiTheme="minorHAnsi" w:cstheme="minorHAnsi"/>
          <w:sz w:val="24"/>
          <w:szCs w:val="24"/>
        </w:rPr>
        <w:t>Pzp</w:t>
      </w:r>
      <w:proofErr w:type="spellEnd"/>
      <w:r w:rsidRPr="006919C5">
        <w:rPr>
          <w:rFonts w:asciiTheme="minorHAnsi" w:hAnsiTheme="minorHAnsi" w:cstheme="minorHAnsi"/>
          <w:sz w:val="24"/>
          <w:szCs w:val="24"/>
        </w:rPr>
        <w:t xml:space="preserve">, </w:t>
      </w:r>
      <w:r w:rsidRPr="006919C5">
        <w:rPr>
          <w:rFonts w:asciiTheme="minorHAnsi" w:hAnsiTheme="minorHAnsi" w:cstheme="minorHAnsi"/>
          <w:sz w:val="24"/>
          <w:szCs w:val="24"/>
        </w:rPr>
        <w:lastRenderedPageBreak/>
        <w:t xml:space="preserve">przesyłając jednocześnie jej odpis przeciwnikowi skargi. Złożenie skargi w placówce pocztowej operatora wyznaczonego w rozumieniu ustawy z dnia 23 listopada 2012 r. </w:t>
      </w:r>
      <w:r w:rsidR="002B6C2F" w:rsidRPr="006919C5">
        <w:rPr>
          <w:rFonts w:asciiTheme="minorHAnsi" w:hAnsiTheme="minorHAnsi" w:cstheme="minorHAnsi"/>
          <w:sz w:val="24"/>
          <w:szCs w:val="24"/>
        </w:rPr>
        <w:t>-</w:t>
      </w:r>
      <w:r w:rsidRPr="006919C5">
        <w:rPr>
          <w:rFonts w:asciiTheme="minorHAnsi" w:hAnsiTheme="minorHAnsi" w:cstheme="minorHAnsi"/>
          <w:sz w:val="24"/>
          <w:szCs w:val="24"/>
        </w:rPr>
        <w:t xml:space="preserve"> Prawo pocztowe jest równoznaczne z jej wniesieniem.</w:t>
      </w:r>
    </w:p>
    <w:p w14:paraId="56A1EC96" w14:textId="77777777" w:rsidR="00DA6289" w:rsidRPr="006919C5" w:rsidRDefault="00DA6289" w:rsidP="00C42ADD">
      <w:pPr>
        <w:spacing w:line="276" w:lineRule="auto"/>
        <w:rPr>
          <w:rFonts w:asciiTheme="minorHAnsi" w:hAnsiTheme="minorHAnsi" w:cstheme="minorHAnsi"/>
        </w:rPr>
      </w:pPr>
    </w:p>
    <w:p w14:paraId="5A66A11D" w14:textId="7BBDB4DA" w:rsidR="009378E5" w:rsidRPr="006919C5" w:rsidRDefault="00DA6289" w:rsidP="00C42ADD">
      <w:pPr>
        <w:pStyle w:val="Akapitzlist"/>
        <w:numPr>
          <w:ilvl w:val="0"/>
          <w:numId w:val="13"/>
        </w:numPr>
        <w:spacing w:line="276" w:lineRule="auto"/>
        <w:rPr>
          <w:rFonts w:asciiTheme="minorHAnsi" w:hAnsiTheme="minorHAnsi" w:cstheme="minorHAnsi"/>
          <w:sz w:val="24"/>
          <w:szCs w:val="24"/>
        </w:rPr>
      </w:pPr>
      <w:r w:rsidRPr="006919C5">
        <w:rPr>
          <w:rFonts w:asciiTheme="minorHAnsi" w:hAnsiTheme="minorHAnsi" w:cstheme="minorHAnsi"/>
          <w:sz w:val="24"/>
          <w:szCs w:val="24"/>
        </w:rPr>
        <w:t>Od wyroku sądu lub postanowienia kończącego postępowanie w sprawie przysługuje skarga kasacyjna do Sądu Najwyższego</w:t>
      </w:r>
      <w:r w:rsidR="00C13E7A" w:rsidRPr="006919C5">
        <w:rPr>
          <w:rFonts w:asciiTheme="minorHAnsi" w:hAnsiTheme="minorHAnsi" w:cstheme="minorHAnsi"/>
          <w:sz w:val="24"/>
          <w:szCs w:val="24"/>
        </w:rPr>
        <w:t>.</w:t>
      </w:r>
    </w:p>
    <w:p w14:paraId="2E3FAB1B" w14:textId="77777777" w:rsidR="009378E5" w:rsidRPr="006919C5" w:rsidRDefault="009378E5" w:rsidP="00C42ADD">
      <w:pPr>
        <w:pStyle w:val="Akapitzlist"/>
        <w:spacing w:line="276" w:lineRule="auto"/>
        <w:rPr>
          <w:rFonts w:asciiTheme="minorHAnsi" w:hAnsiTheme="minorHAnsi" w:cstheme="minorHAnsi"/>
          <w:sz w:val="24"/>
          <w:szCs w:val="24"/>
        </w:rPr>
      </w:pPr>
    </w:p>
    <w:p w14:paraId="168FB04C" w14:textId="5CC3A4BD" w:rsidR="00225985" w:rsidRPr="006919C5" w:rsidRDefault="00225985" w:rsidP="00C735D3">
      <w:pPr>
        <w:pStyle w:val="Akapitzlist"/>
        <w:spacing w:line="276" w:lineRule="auto"/>
        <w:ind w:left="0"/>
        <w:jc w:val="center"/>
        <w:rPr>
          <w:rFonts w:asciiTheme="minorHAnsi" w:hAnsiTheme="minorHAnsi" w:cstheme="minorHAnsi"/>
          <w:b/>
          <w:bCs/>
          <w:sz w:val="24"/>
          <w:szCs w:val="24"/>
        </w:rPr>
      </w:pPr>
      <w:r w:rsidRPr="006919C5">
        <w:rPr>
          <w:rFonts w:asciiTheme="minorHAnsi" w:hAnsiTheme="minorHAnsi" w:cstheme="minorHAnsi"/>
          <w:b/>
          <w:bCs/>
          <w:sz w:val="24"/>
          <w:szCs w:val="24"/>
        </w:rPr>
        <w:t xml:space="preserve">Dział </w:t>
      </w:r>
      <w:r w:rsidR="00E16732" w:rsidRPr="006919C5">
        <w:rPr>
          <w:rFonts w:asciiTheme="minorHAnsi" w:hAnsiTheme="minorHAnsi" w:cstheme="minorHAnsi"/>
          <w:b/>
          <w:bCs/>
          <w:sz w:val="24"/>
          <w:szCs w:val="24"/>
        </w:rPr>
        <w:t>XX</w:t>
      </w:r>
      <w:r w:rsidR="00256EAB" w:rsidRPr="006919C5">
        <w:rPr>
          <w:rFonts w:asciiTheme="minorHAnsi" w:hAnsiTheme="minorHAnsi" w:cstheme="minorHAnsi"/>
          <w:b/>
          <w:bCs/>
          <w:sz w:val="24"/>
          <w:szCs w:val="24"/>
        </w:rPr>
        <w:t>II</w:t>
      </w:r>
    </w:p>
    <w:p w14:paraId="68C0586A" w14:textId="085DEE0E" w:rsidR="009378E5" w:rsidRPr="006919C5" w:rsidRDefault="00225985" w:rsidP="00C735D3">
      <w:pPr>
        <w:pStyle w:val="Akapitzlist"/>
        <w:spacing w:line="276" w:lineRule="auto"/>
        <w:ind w:left="0"/>
        <w:jc w:val="center"/>
        <w:rPr>
          <w:rFonts w:asciiTheme="minorHAnsi" w:hAnsiTheme="minorHAnsi" w:cstheme="minorHAnsi"/>
          <w:b/>
          <w:bCs/>
          <w:sz w:val="24"/>
          <w:szCs w:val="24"/>
        </w:rPr>
      </w:pPr>
      <w:r w:rsidRPr="006919C5">
        <w:rPr>
          <w:rFonts w:asciiTheme="minorHAnsi" w:hAnsiTheme="minorHAnsi" w:cstheme="minorHAnsi"/>
          <w:b/>
          <w:bCs/>
          <w:sz w:val="24"/>
          <w:szCs w:val="24"/>
        </w:rPr>
        <w:t>Klauzula informacyjna RODO</w:t>
      </w:r>
    </w:p>
    <w:p w14:paraId="10864D41" w14:textId="6E7BDF32" w:rsidR="009378E5" w:rsidRPr="006919C5" w:rsidRDefault="009378E5" w:rsidP="00C42ADD">
      <w:pPr>
        <w:spacing w:line="276" w:lineRule="auto"/>
        <w:rPr>
          <w:rFonts w:asciiTheme="minorHAnsi" w:hAnsiTheme="minorHAnsi" w:cstheme="minorHAnsi"/>
        </w:rPr>
      </w:pPr>
    </w:p>
    <w:p w14:paraId="71E2FBEB" w14:textId="3D8C7D17" w:rsidR="00F34908" w:rsidRDefault="00F34908" w:rsidP="00C42ADD">
      <w:pPr>
        <w:spacing w:line="276" w:lineRule="auto"/>
        <w:rPr>
          <w:rFonts w:asciiTheme="minorHAnsi" w:hAnsiTheme="minorHAnsi" w:cstheme="minorHAnsi"/>
        </w:rPr>
      </w:pPr>
      <w:r w:rsidRPr="006919C5">
        <w:rPr>
          <w:rFonts w:asciiTheme="minorHAnsi" w:hAnsiTheme="minorHAnsi" w:cstheme="minorHAnsi"/>
        </w:rPr>
        <w:t xml:space="preserve">Muzeum Zamkowe w Malborku, ul. Starościńska 1, 82-200 Malbork (dalej: „Muzeum”) reprezentowane przez Dyrektora przetwarza dane zawarte w ofertach, znajdujące się w publicznie dostępnych rejestrach (Krajowy Rejestr Sądowy, Centralna Ewidencja i Informacja o Działalności Gospodarczej RP, Krajowy Rejestr Karny) w celu prowadzenia postępowań w sprawie zamówienia publicznego na postawie przepisów ustawy z dnia 11 września 2019 r. </w:t>
      </w:r>
      <w:proofErr w:type="spellStart"/>
      <w:r w:rsidRPr="006919C5">
        <w:rPr>
          <w:rFonts w:asciiTheme="minorHAnsi" w:hAnsiTheme="minorHAnsi" w:cstheme="minorHAnsi"/>
        </w:rPr>
        <w:t>Pzp</w:t>
      </w:r>
      <w:proofErr w:type="spellEnd"/>
      <w:r w:rsidRPr="006919C5">
        <w:rPr>
          <w:rFonts w:asciiTheme="minorHAnsi" w:hAnsiTheme="minorHAnsi" w:cstheme="minorHAnsi"/>
        </w:rPr>
        <w:t>. Wśród tych informacji mogą pojawić się dane, które na gruncie rozporządzenia Parlamentu Europejskiego i Rady Unii Europejskiej 2016/679 z dnia 27 kwietnia 2016 r. w sprawie ochrony osób fizycznych w związku z przetwarzaniem danych osobowych i w sprawie swobodnego przepływu takich danych oraz uchylenia dyrektywy 95/46/WE (dalej: „Ogólne Rozporządzenie” lub „RODO”), mają charakter danych osobowych.</w:t>
      </w:r>
    </w:p>
    <w:p w14:paraId="51A7A802" w14:textId="77777777" w:rsidR="008F5DAA" w:rsidRPr="006919C5" w:rsidRDefault="008F5DAA" w:rsidP="00C42ADD">
      <w:pPr>
        <w:spacing w:line="276" w:lineRule="auto"/>
        <w:rPr>
          <w:rFonts w:asciiTheme="minorHAnsi" w:hAnsiTheme="minorHAnsi" w:cstheme="minorHAnsi"/>
        </w:rPr>
      </w:pPr>
    </w:p>
    <w:p w14:paraId="2BE74DB3" w14:textId="77777777" w:rsidR="00F34908" w:rsidRPr="006919C5" w:rsidRDefault="00F34908" w:rsidP="00C42ADD">
      <w:pPr>
        <w:rPr>
          <w:rFonts w:asciiTheme="minorHAnsi" w:hAnsiTheme="minorHAnsi" w:cstheme="minorHAnsi"/>
        </w:rPr>
      </w:pPr>
      <w:r w:rsidRPr="006919C5">
        <w:rPr>
          <w:rFonts w:asciiTheme="minorHAnsi" w:hAnsiTheme="minorHAnsi" w:cstheme="minorHAnsi"/>
        </w:rPr>
        <w:t>W świetle powyższego Muzeum informuje, że:</w:t>
      </w:r>
    </w:p>
    <w:p w14:paraId="639C9215" w14:textId="27E52799" w:rsidR="00F34908" w:rsidRDefault="00F34908" w:rsidP="00C42ADD">
      <w:pPr>
        <w:pStyle w:val="Akapitzlist"/>
        <w:numPr>
          <w:ilvl w:val="0"/>
          <w:numId w:val="32"/>
        </w:numPr>
        <w:ind w:left="284" w:hanging="284"/>
        <w:contextualSpacing w:val="0"/>
        <w:rPr>
          <w:rFonts w:asciiTheme="minorHAnsi" w:hAnsiTheme="minorHAnsi" w:cstheme="minorHAnsi"/>
          <w:sz w:val="24"/>
          <w:szCs w:val="24"/>
        </w:rPr>
      </w:pPr>
      <w:r w:rsidRPr="006919C5">
        <w:rPr>
          <w:rFonts w:asciiTheme="minorHAnsi" w:hAnsiTheme="minorHAnsi" w:cstheme="minorHAnsi"/>
          <w:sz w:val="24"/>
          <w:szCs w:val="24"/>
        </w:rPr>
        <w:t>Administratorem danych osobowych (dalej: „Administrator”) jest Muzeum Zamkowe w Malborku (ul. Starościńska 1, 82-200 Malbork) reprezentowane przez Dyrektora.</w:t>
      </w:r>
    </w:p>
    <w:p w14:paraId="1D2CEE61" w14:textId="77777777" w:rsidR="008F5DAA" w:rsidRPr="006919C5" w:rsidRDefault="008F5DAA" w:rsidP="00C42ADD">
      <w:pPr>
        <w:pStyle w:val="Akapitzlist"/>
        <w:ind w:left="284"/>
        <w:contextualSpacing w:val="0"/>
        <w:rPr>
          <w:rFonts w:asciiTheme="minorHAnsi" w:hAnsiTheme="minorHAnsi" w:cstheme="minorHAnsi"/>
          <w:sz w:val="24"/>
          <w:szCs w:val="24"/>
        </w:rPr>
      </w:pPr>
    </w:p>
    <w:p w14:paraId="089D2977" w14:textId="5FC1B1E3" w:rsidR="00F34908" w:rsidRDefault="00F34908" w:rsidP="00C42ADD">
      <w:pPr>
        <w:pStyle w:val="Akapitzlist"/>
        <w:numPr>
          <w:ilvl w:val="0"/>
          <w:numId w:val="32"/>
        </w:numPr>
        <w:ind w:left="284" w:hanging="284"/>
        <w:contextualSpacing w:val="0"/>
        <w:rPr>
          <w:rFonts w:asciiTheme="minorHAnsi" w:hAnsiTheme="minorHAnsi" w:cstheme="minorHAnsi"/>
          <w:sz w:val="24"/>
          <w:szCs w:val="24"/>
        </w:rPr>
      </w:pPr>
      <w:r w:rsidRPr="006919C5">
        <w:rPr>
          <w:rFonts w:asciiTheme="minorHAnsi" w:hAnsiTheme="minorHAnsi" w:cstheme="minorHAnsi"/>
          <w:sz w:val="24"/>
          <w:szCs w:val="24"/>
        </w:rPr>
        <w:t xml:space="preserve">W sprawach związanych z Pani/Pana danymi proszę kontaktować się z Inspektorem Ochrony Danych, kontakt pisemny za pomocą poczty tradycyjnej na adres wskazany powyżej bądź email: </w:t>
      </w:r>
      <w:hyperlink r:id="rId16" w:history="1">
        <w:r w:rsidRPr="006919C5">
          <w:rPr>
            <w:rFonts w:asciiTheme="minorHAnsi" w:hAnsiTheme="minorHAnsi" w:cstheme="minorHAnsi"/>
            <w:sz w:val="24"/>
            <w:szCs w:val="24"/>
          </w:rPr>
          <w:t>inspektor@zamek.malbork.pl</w:t>
        </w:r>
      </w:hyperlink>
      <w:r w:rsidRPr="006919C5">
        <w:rPr>
          <w:rFonts w:asciiTheme="minorHAnsi" w:hAnsiTheme="minorHAnsi" w:cstheme="minorHAnsi"/>
          <w:sz w:val="24"/>
          <w:szCs w:val="24"/>
        </w:rPr>
        <w:t xml:space="preserve">. </w:t>
      </w:r>
    </w:p>
    <w:p w14:paraId="24D24994" w14:textId="77777777" w:rsidR="008F5DAA" w:rsidRPr="006919C5" w:rsidRDefault="008F5DAA" w:rsidP="00C42ADD">
      <w:pPr>
        <w:pStyle w:val="Akapitzlist"/>
        <w:ind w:left="284"/>
        <w:contextualSpacing w:val="0"/>
        <w:rPr>
          <w:rFonts w:asciiTheme="minorHAnsi" w:hAnsiTheme="minorHAnsi" w:cstheme="minorHAnsi"/>
          <w:sz w:val="24"/>
          <w:szCs w:val="24"/>
        </w:rPr>
      </w:pPr>
    </w:p>
    <w:p w14:paraId="104C7B0C" w14:textId="77777777" w:rsidR="00F34908" w:rsidRPr="006919C5" w:rsidRDefault="00F34908" w:rsidP="00C42ADD">
      <w:pPr>
        <w:pStyle w:val="Akapitzlist"/>
        <w:numPr>
          <w:ilvl w:val="0"/>
          <w:numId w:val="32"/>
        </w:numPr>
        <w:ind w:left="284" w:hanging="284"/>
        <w:contextualSpacing w:val="0"/>
        <w:rPr>
          <w:rFonts w:asciiTheme="minorHAnsi" w:hAnsiTheme="minorHAnsi" w:cstheme="minorHAnsi"/>
          <w:sz w:val="24"/>
          <w:szCs w:val="24"/>
        </w:rPr>
      </w:pPr>
      <w:r w:rsidRPr="006919C5">
        <w:rPr>
          <w:rFonts w:asciiTheme="minorHAnsi" w:hAnsiTheme="minorHAnsi" w:cstheme="minorHAnsi"/>
          <w:sz w:val="24"/>
          <w:szCs w:val="24"/>
        </w:rPr>
        <w:t xml:space="preserve">Dane osobowe zawarte w ofertach są przetwarzane na podstawie art. 6 ust. 1 lit. c RODO, </w:t>
      </w:r>
      <w:r w:rsidRPr="006919C5">
        <w:rPr>
          <w:rFonts w:asciiTheme="minorHAnsi" w:hAnsiTheme="minorHAnsi" w:cstheme="minorHAnsi"/>
          <w:sz w:val="24"/>
          <w:szCs w:val="24"/>
        </w:rPr>
        <w:br/>
        <w:t>tj. przetwarzanie jest niezbędne do wypełnienia obowiązku prawnego ciążącego na administratorze oraz następujące przepisy prawa: ustawa z dnia 11 września 2019 r. - Prawo zamówień publicznych, rozporządzenia Ministra Rozwoju, Pracy i Technologii z dnia 23 grudnia 2020 r. w sprawie podmiotowych środków dowodowych oraz innych dokumentów lub oświadczeń, jakich może żądać zamawiający od wykonawcy, ustawa o narodowym zasobie archiwalnym i archiwach.</w:t>
      </w:r>
    </w:p>
    <w:p w14:paraId="61193367" w14:textId="325D6CC3" w:rsidR="00F34908" w:rsidRDefault="00F34908" w:rsidP="00C42ADD">
      <w:pPr>
        <w:pStyle w:val="Akapitzlist"/>
        <w:numPr>
          <w:ilvl w:val="0"/>
          <w:numId w:val="32"/>
        </w:numPr>
        <w:ind w:left="284" w:hanging="284"/>
        <w:contextualSpacing w:val="0"/>
        <w:rPr>
          <w:rFonts w:asciiTheme="minorHAnsi" w:hAnsiTheme="minorHAnsi" w:cstheme="minorHAnsi"/>
          <w:sz w:val="24"/>
          <w:szCs w:val="24"/>
        </w:rPr>
      </w:pPr>
      <w:r w:rsidRPr="006919C5">
        <w:rPr>
          <w:rFonts w:asciiTheme="minorHAnsi" w:hAnsiTheme="minorHAnsi" w:cstheme="minorHAnsi"/>
          <w:sz w:val="24"/>
          <w:szCs w:val="24"/>
        </w:rPr>
        <w:t xml:space="preserve">Celem przetwarzania danych osobowych jest prowadzenie w imieniu własnym postępowań o udzielenie zamówień publicznych. Przetwarzanie danych osobowych na potrzeby ww. postępowań mieści się w zakresie obowiązków ustawowych Muzeum jako </w:t>
      </w:r>
      <w:r w:rsidR="008F5DAA">
        <w:rPr>
          <w:rFonts w:asciiTheme="minorHAnsi" w:hAnsiTheme="minorHAnsi" w:cstheme="minorHAnsi"/>
          <w:sz w:val="24"/>
          <w:szCs w:val="24"/>
        </w:rPr>
        <w:t>Z</w:t>
      </w:r>
      <w:r w:rsidRPr="006919C5">
        <w:rPr>
          <w:rFonts w:asciiTheme="minorHAnsi" w:hAnsiTheme="minorHAnsi" w:cstheme="minorHAnsi"/>
          <w:sz w:val="24"/>
          <w:szCs w:val="24"/>
        </w:rPr>
        <w:t xml:space="preserve">amawiającego w rozumieniu art. 4 ust. 1 ustawy PZP. Przetwarzanie tych danych jest niezbędne, aby Muzeum mogło prawidłowo wypełniać nałożone na nie obowiązki. </w:t>
      </w:r>
    </w:p>
    <w:p w14:paraId="45223EF2" w14:textId="77777777" w:rsidR="008F5DAA" w:rsidRPr="006919C5" w:rsidRDefault="008F5DAA" w:rsidP="00C42ADD">
      <w:pPr>
        <w:pStyle w:val="Akapitzlist"/>
        <w:ind w:left="284"/>
        <w:contextualSpacing w:val="0"/>
        <w:rPr>
          <w:rFonts w:asciiTheme="minorHAnsi" w:hAnsiTheme="minorHAnsi" w:cstheme="minorHAnsi"/>
          <w:sz w:val="24"/>
          <w:szCs w:val="24"/>
        </w:rPr>
      </w:pPr>
    </w:p>
    <w:p w14:paraId="1ED5F187" w14:textId="4B4A8E4F" w:rsidR="00F34908" w:rsidRDefault="00F34908" w:rsidP="00C42ADD">
      <w:pPr>
        <w:pStyle w:val="Akapitzlist"/>
        <w:numPr>
          <w:ilvl w:val="0"/>
          <w:numId w:val="32"/>
        </w:numPr>
        <w:ind w:left="284" w:hanging="284"/>
        <w:contextualSpacing w:val="0"/>
        <w:rPr>
          <w:rFonts w:asciiTheme="minorHAnsi" w:hAnsiTheme="minorHAnsi" w:cstheme="minorHAnsi"/>
          <w:sz w:val="24"/>
          <w:szCs w:val="24"/>
        </w:rPr>
      </w:pPr>
      <w:r w:rsidRPr="006919C5">
        <w:rPr>
          <w:rFonts w:asciiTheme="minorHAnsi" w:hAnsiTheme="minorHAnsi" w:cstheme="minorHAnsi"/>
          <w:sz w:val="24"/>
          <w:szCs w:val="24"/>
        </w:rPr>
        <w:t xml:space="preserve">Państwa dane pozyskane w związku z postępowaniem o udzielenie zamówienia publicznego przekazywane będą wszystkim zainteresowanym podmiotom i osobom, gdyż co do zasady </w:t>
      </w:r>
      <w:r w:rsidRPr="006919C5">
        <w:rPr>
          <w:rFonts w:asciiTheme="minorHAnsi" w:hAnsiTheme="minorHAnsi" w:cstheme="minorHAnsi"/>
          <w:sz w:val="24"/>
          <w:szCs w:val="24"/>
        </w:rPr>
        <w:lastRenderedPageBreak/>
        <w:t>postępowanie o udzielenie zamówienia publicznego jest jawne. Odbiorcą Państwa danych osobowych będą upoważnieni pracownicy i współpracownicy Muzeum, w tym osoby wchodzące w skład komisji przetargowej. Ograniczenie dostępu do Państwa danych, o których mowa wyżej może wystąpić jedynie w szczególnych przypadkach, jeśli jest to uzasadnione przepisami prawa. Ponadto odbiorcą danych zawartych w dokumentach związanych z postępowaniem o zamówienie publiczne mogą być podmioty z którymi Muzeum zawarło umowy lub porozumienie na korzystanie z udostępnianych przez nie systemów informatycznych w zakresie przekazywania lub archiwizacji danych. Zakres przekazania danych tym odbiorcom ograniczony jest jednak wyłącznie do możliwości zapoznania się z tymi danymi w związku ze świadczeniem usług wsparcia technicznego i usuwaniem awarii. Odbiorców tych obowiązuje klauzula zachowania poufności pozyskanych w takich okolicznościach wszelkich danych, w tym danych osobowych.</w:t>
      </w:r>
    </w:p>
    <w:p w14:paraId="064253CE" w14:textId="77777777" w:rsidR="008F5DAA" w:rsidRPr="006919C5" w:rsidRDefault="008F5DAA" w:rsidP="00C42ADD">
      <w:pPr>
        <w:pStyle w:val="Akapitzlist"/>
        <w:ind w:left="284"/>
        <w:contextualSpacing w:val="0"/>
        <w:rPr>
          <w:rFonts w:asciiTheme="minorHAnsi" w:hAnsiTheme="minorHAnsi" w:cstheme="minorHAnsi"/>
          <w:sz w:val="24"/>
          <w:szCs w:val="24"/>
        </w:rPr>
      </w:pPr>
    </w:p>
    <w:p w14:paraId="109F8C3B" w14:textId="77777777" w:rsidR="00F34908" w:rsidRPr="006919C5" w:rsidRDefault="00F34908" w:rsidP="00C42ADD">
      <w:pPr>
        <w:pStyle w:val="Akapitzlist"/>
        <w:numPr>
          <w:ilvl w:val="0"/>
          <w:numId w:val="32"/>
        </w:numPr>
        <w:ind w:left="284" w:hanging="284"/>
        <w:contextualSpacing w:val="0"/>
        <w:rPr>
          <w:rFonts w:asciiTheme="minorHAnsi" w:hAnsiTheme="minorHAnsi" w:cstheme="minorHAnsi"/>
          <w:sz w:val="24"/>
          <w:szCs w:val="24"/>
        </w:rPr>
      </w:pPr>
      <w:r w:rsidRPr="006919C5">
        <w:rPr>
          <w:rFonts w:asciiTheme="minorHAnsi" w:hAnsiTheme="minorHAnsi" w:cstheme="minorHAnsi"/>
          <w:sz w:val="24"/>
          <w:szCs w:val="24"/>
        </w:rPr>
        <w:t xml:space="preserve">Państwa dane osobowe będą przechowywane przez okres 4 lat od dnia zakończenia postępowania o udzielenie zamówienia publicznego; macie Państwo prawo dostępu do treści swoich danych oraz prawo ich sprostowania, ograniczenia przetwarzania. Osobie fizycznej nie przysługuje: </w:t>
      </w:r>
    </w:p>
    <w:p w14:paraId="53D37226" w14:textId="77777777" w:rsidR="00F34908" w:rsidRPr="006919C5" w:rsidRDefault="00F34908" w:rsidP="00C42ADD">
      <w:pPr>
        <w:ind w:left="284"/>
        <w:rPr>
          <w:rFonts w:asciiTheme="minorHAnsi" w:hAnsiTheme="minorHAnsi" w:cstheme="minorHAnsi"/>
        </w:rPr>
      </w:pPr>
      <w:r w:rsidRPr="006919C5">
        <w:rPr>
          <w:rFonts w:asciiTheme="minorHAnsi" w:hAnsiTheme="minorHAnsi" w:cstheme="minorHAnsi"/>
        </w:rPr>
        <w:t xml:space="preserve">− w związku z art. 17 ust. 3 lit. b, d lub e RODO prawo do usunięcia danych osobowych; </w:t>
      </w:r>
    </w:p>
    <w:p w14:paraId="71CEF6EA" w14:textId="77777777" w:rsidR="00F34908" w:rsidRPr="006919C5" w:rsidRDefault="00F34908" w:rsidP="00C42ADD">
      <w:pPr>
        <w:ind w:left="284"/>
        <w:rPr>
          <w:rFonts w:asciiTheme="minorHAnsi" w:hAnsiTheme="minorHAnsi" w:cstheme="minorHAnsi"/>
        </w:rPr>
      </w:pPr>
      <w:r w:rsidRPr="006919C5">
        <w:rPr>
          <w:rFonts w:asciiTheme="minorHAnsi" w:hAnsiTheme="minorHAnsi" w:cstheme="minorHAnsi"/>
        </w:rPr>
        <w:t xml:space="preserve">− prawo do przenoszenia danych osobowych, o którym mowa w art. 20 RODO; </w:t>
      </w:r>
    </w:p>
    <w:p w14:paraId="2BE36A6B" w14:textId="3995B6EA" w:rsidR="00F34908" w:rsidRDefault="00F34908" w:rsidP="00C42ADD">
      <w:pPr>
        <w:ind w:left="284"/>
        <w:rPr>
          <w:rFonts w:asciiTheme="minorHAnsi" w:hAnsiTheme="minorHAnsi" w:cstheme="minorHAnsi"/>
        </w:rPr>
      </w:pPr>
      <w:r w:rsidRPr="006919C5">
        <w:rPr>
          <w:rFonts w:asciiTheme="minorHAnsi" w:hAnsiTheme="minorHAnsi" w:cstheme="minorHAnsi"/>
        </w:rPr>
        <w:t>− na podstawie art. 21 RODO prawo sprzeciwu, wobec przetwarzania danych osobowych, gdyż podstawą prawną przetwarzania jej danych osobowych jest art. 6 ust. 1 lit. c RODO.</w:t>
      </w:r>
    </w:p>
    <w:p w14:paraId="3F9707E0" w14:textId="77777777" w:rsidR="008F5DAA" w:rsidRPr="006919C5" w:rsidRDefault="008F5DAA" w:rsidP="00C42ADD">
      <w:pPr>
        <w:ind w:left="284"/>
        <w:rPr>
          <w:rFonts w:asciiTheme="minorHAnsi" w:hAnsiTheme="minorHAnsi" w:cstheme="minorHAnsi"/>
        </w:rPr>
      </w:pPr>
    </w:p>
    <w:p w14:paraId="4E7644A4" w14:textId="2015E030" w:rsidR="00F34908" w:rsidRDefault="00F34908" w:rsidP="00C42ADD">
      <w:pPr>
        <w:pStyle w:val="Akapitzlist"/>
        <w:numPr>
          <w:ilvl w:val="0"/>
          <w:numId w:val="32"/>
        </w:numPr>
        <w:ind w:left="284" w:hanging="284"/>
        <w:contextualSpacing w:val="0"/>
        <w:rPr>
          <w:rFonts w:asciiTheme="minorHAnsi" w:hAnsiTheme="minorHAnsi" w:cstheme="minorHAnsi"/>
          <w:sz w:val="24"/>
          <w:szCs w:val="24"/>
        </w:rPr>
      </w:pPr>
      <w:r w:rsidRPr="006919C5">
        <w:rPr>
          <w:rFonts w:asciiTheme="minorHAnsi" w:hAnsiTheme="minorHAnsi" w:cstheme="minorHAnsi"/>
          <w:sz w:val="24"/>
          <w:szCs w:val="24"/>
        </w:rPr>
        <w:t>Macie Państwo prawo wniesienia skargi do organu nadzorczego – Prezesa Urzędu Ochrony Danych Osobowych, gdy uzna Pani/Pan, iż przetwarzanie danych osobowych Państwa dotyczących narusza przepisy ogólnego rozporządzenia o ochronie danych osobowych z dnia 27 kwietnia 2016 r. Adres: Biuro Prezesa Urzędu Ochrony Danych Osobowych Adres: ul. Stawki 2, 00-193 Warszawa.</w:t>
      </w:r>
    </w:p>
    <w:p w14:paraId="024653AE" w14:textId="77777777" w:rsidR="008F5DAA" w:rsidRPr="006919C5" w:rsidRDefault="008F5DAA" w:rsidP="00C42ADD">
      <w:pPr>
        <w:pStyle w:val="Akapitzlist"/>
        <w:ind w:left="284"/>
        <w:contextualSpacing w:val="0"/>
        <w:rPr>
          <w:rFonts w:asciiTheme="minorHAnsi" w:hAnsiTheme="minorHAnsi" w:cstheme="minorHAnsi"/>
          <w:sz w:val="24"/>
          <w:szCs w:val="24"/>
        </w:rPr>
      </w:pPr>
    </w:p>
    <w:p w14:paraId="2A342324" w14:textId="5F04DD33" w:rsidR="00F34908" w:rsidRDefault="00F34908" w:rsidP="00C42ADD">
      <w:pPr>
        <w:pStyle w:val="Akapitzlist"/>
        <w:numPr>
          <w:ilvl w:val="0"/>
          <w:numId w:val="32"/>
        </w:numPr>
        <w:ind w:left="284" w:hanging="284"/>
        <w:contextualSpacing w:val="0"/>
        <w:rPr>
          <w:rFonts w:asciiTheme="minorHAnsi" w:hAnsiTheme="minorHAnsi" w:cstheme="minorHAnsi"/>
          <w:sz w:val="24"/>
          <w:szCs w:val="24"/>
        </w:rPr>
      </w:pPr>
      <w:r w:rsidRPr="006919C5">
        <w:rPr>
          <w:rFonts w:asciiTheme="minorHAnsi" w:hAnsiTheme="minorHAnsi" w:cstheme="minorHAnsi"/>
          <w:sz w:val="24"/>
          <w:szCs w:val="24"/>
        </w:rPr>
        <w:t>Podanie przez Pana/Panią danych osobowych jest wymogiem ustawowym. Jesteście Państwo zobowiązana do ich podania, a konsekwencją niepodania danych osobowych będzie niemożliwość oceny ofert i zawarcia umowy.</w:t>
      </w:r>
    </w:p>
    <w:p w14:paraId="58A6E710" w14:textId="77777777" w:rsidR="008F5DAA" w:rsidRPr="006919C5" w:rsidRDefault="008F5DAA" w:rsidP="00C42ADD">
      <w:pPr>
        <w:pStyle w:val="Akapitzlist"/>
        <w:ind w:left="284"/>
        <w:contextualSpacing w:val="0"/>
        <w:rPr>
          <w:rFonts w:asciiTheme="minorHAnsi" w:hAnsiTheme="minorHAnsi" w:cstheme="minorHAnsi"/>
          <w:sz w:val="24"/>
          <w:szCs w:val="24"/>
        </w:rPr>
      </w:pPr>
    </w:p>
    <w:p w14:paraId="2D34F492" w14:textId="15FB331F" w:rsidR="00F34908" w:rsidRDefault="00F34908" w:rsidP="00C42ADD">
      <w:pPr>
        <w:pStyle w:val="Akapitzlist"/>
        <w:numPr>
          <w:ilvl w:val="0"/>
          <w:numId w:val="32"/>
        </w:numPr>
        <w:ind w:left="284" w:hanging="284"/>
        <w:contextualSpacing w:val="0"/>
        <w:rPr>
          <w:rFonts w:asciiTheme="minorHAnsi" w:hAnsiTheme="minorHAnsi" w:cstheme="minorHAnsi"/>
          <w:sz w:val="24"/>
          <w:szCs w:val="24"/>
        </w:rPr>
      </w:pPr>
      <w:r w:rsidRPr="006919C5">
        <w:rPr>
          <w:rFonts w:asciiTheme="minorHAnsi" w:hAnsiTheme="minorHAnsi" w:cstheme="minorHAnsi"/>
          <w:sz w:val="24"/>
          <w:szCs w:val="24"/>
        </w:rPr>
        <w:t>Dane udostępnione przez Panią/Pana nie będą podlegały profilowaniu.</w:t>
      </w:r>
    </w:p>
    <w:p w14:paraId="60E4EBB9" w14:textId="77777777" w:rsidR="008F5DAA" w:rsidRPr="006919C5" w:rsidRDefault="008F5DAA" w:rsidP="00C42ADD">
      <w:pPr>
        <w:pStyle w:val="Akapitzlist"/>
        <w:ind w:left="284"/>
        <w:contextualSpacing w:val="0"/>
        <w:rPr>
          <w:rFonts w:asciiTheme="minorHAnsi" w:hAnsiTheme="minorHAnsi" w:cstheme="minorHAnsi"/>
          <w:sz w:val="24"/>
          <w:szCs w:val="24"/>
        </w:rPr>
      </w:pPr>
    </w:p>
    <w:p w14:paraId="63974C5E" w14:textId="493412A4" w:rsidR="00F34908" w:rsidRDefault="00F34908" w:rsidP="00C42ADD">
      <w:pPr>
        <w:pStyle w:val="Akapitzlist"/>
        <w:numPr>
          <w:ilvl w:val="0"/>
          <w:numId w:val="32"/>
        </w:numPr>
        <w:ind w:left="284" w:hanging="426"/>
        <w:contextualSpacing w:val="0"/>
        <w:rPr>
          <w:rFonts w:asciiTheme="minorHAnsi" w:hAnsiTheme="minorHAnsi" w:cstheme="minorHAnsi"/>
          <w:sz w:val="24"/>
          <w:szCs w:val="24"/>
        </w:rPr>
      </w:pPr>
      <w:r w:rsidRPr="006919C5">
        <w:rPr>
          <w:rFonts w:asciiTheme="minorHAnsi" w:hAnsiTheme="minorHAnsi" w:cstheme="minorHAnsi"/>
          <w:sz w:val="24"/>
          <w:szCs w:val="24"/>
        </w:rPr>
        <w:t>Administrator danych nie ma zamiaru przekazywać danych osobowych do państwa trzeciego lub organizacji międzynarodowej.</w:t>
      </w:r>
    </w:p>
    <w:p w14:paraId="6DBBEFC6" w14:textId="77777777" w:rsidR="008F5DAA" w:rsidRPr="006919C5" w:rsidRDefault="008F5DAA" w:rsidP="00C42ADD">
      <w:pPr>
        <w:pStyle w:val="Akapitzlist"/>
        <w:ind w:left="284"/>
        <w:contextualSpacing w:val="0"/>
        <w:rPr>
          <w:rFonts w:asciiTheme="minorHAnsi" w:hAnsiTheme="minorHAnsi" w:cstheme="minorHAnsi"/>
          <w:sz w:val="24"/>
          <w:szCs w:val="24"/>
        </w:rPr>
      </w:pPr>
    </w:p>
    <w:p w14:paraId="3E59AF5B" w14:textId="5DEA62BC" w:rsidR="00F34908" w:rsidRDefault="00F34908" w:rsidP="00C42ADD">
      <w:pPr>
        <w:pStyle w:val="Akapitzlist"/>
        <w:numPr>
          <w:ilvl w:val="0"/>
          <w:numId w:val="32"/>
        </w:numPr>
        <w:ind w:left="284" w:hanging="426"/>
        <w:contextualSpacing w:val="0"/>
        <w:rPr>
          <w:rFonts w:asciiTheme="minorHAnsi" w:hAnsiTheme="minorHAnsi" w:cstheme="minorHAnsi"/>
          <w:sz w:val="24"/>
          <w:szCs w:val="24"/>
        </w:rPr>
      </w:pPr>
      <w:r w:rsidRPr="006919C5">
        <w:rPr>
          <w:rFonts w:asciiTheme="minorHAnsi" w:hAnsiTheme="minorHAnsi" w:cstheme="minorHAnsi"/>
          <w:sz w:val="24"/>
          <w:szCs w:val="24"/>
        </w:rPr>
        <w:t xml:space="preserve">Muzeum przetwarza dane osobowe zebrane w postępowaniu o udzielenie zamówienia </w:t>
      </w:r>
      <w:r w:rsidRPr="006919C5">
        <w:rPr>
          <w:rFonts w:asciiTheme="minorHAnsi" w:hAnsiTheme="minorHAnsi" w:cstheme="minorHAnsi"/>
          <w:sz w:val="24"/>
          <w:szCs w:val="24"/>
        </w:rPr>
        <w:br/>
        <w:t>w sposób gwarantujący zabezpieczenie przed ich bezprawnym rozpowszechnianiem,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p w14:paraId="03DA9E0B" w14:textId="77777777" w:rsidR="008F5DAA" w:rsidRPr="006919C5" w:rsidRDefault="008F5DAA" w:rsidP="00C42ADD">
      <w:pPr>
        <w:pStyle w:val="Akapitzlist"/>
        <w:ind w:left="284"/>
        <w:contextualSpacing w:val="0"/>
        <w:rPr>
          <w:rFonts w:asciiTheme="minorHAnsi" w:hAnsiTheme="minorHAnsi" w:cstheme="minorHAnsi"/>
          <w:sz w:val="24"/>
          <w:szCs w:val="24"/>
        </w:rPr>
      </w:pPr>
    </w:p>
    <w:p w14:paraId="11A8FD8B" w14:textId="77777777" w:rsidR="00F34908" w:rsidRPr="006919C5" w:rsidRDefault="00F34908" w:rsidP="00C42ADD">
      <w:pPr>
        <w:pStyle w:val="Akapitzlist"/>
        <w:numPr>
          <w:ilvl w:val="0"/>
          <w:numId w:val="32"/>
        </w:numPr>
        <w:tabs>
          <w:tab w:val="left" w:pos="426"/>
        </w:tabs>
        <w:ind w:left="284" w:hanging="284"/>
        <w:contextualSpacing w:val="0"/>
        <w:rPr>
          <w:rFonts w:asciiTheme="minorHAnsi" w:hAnsiTheme="minorHAnsi" w:cstheme="minorHAnsi"/>
          <w:sz w:val="24"/>
          <w:szCs w:val="24"/>
        </w:rPr>
      </w:pPr>
      <w:r w:rsidRPr="006919C5">
        <w:rPr>
          <w:rFonts w:asciiTheme="minorHAnsi" w:hAnsiTheme="minorHAnsi" w:cstheme="minorHAnsi"/>
          <w:sz w:val="24"/>
          <w:szCs w:val="24"/>
        </w:rPr>
        <w:t xml:space="preserve">Dodatkowe informacje: </w:t>
      </w:r>
    </w:p>
    <w:p w14:paraId="1B137BEA" w14:textId="77777777" w:rsidR="00F34908" w:rsidRPr="006919C5" w:rsidRDefault="00F34908" w:rsidP="00C42ADD">
      <w:pPr>
        <w:pStyle w:val="Akapitzlist"/>
        <w:numPr>
          <w:ilvl w:val="1"/>
          <w:numId w:val="32"/>
        </w:numPr>
        <w:rPr>
          <w:rFonts w:asciiTheme="minorHAnsi" w:hAnsiTheme="minorHAnsi" w:cstheme="minorHAnsi"/>
          <w:sz w:val="24"/>
          <w:szCs w:val="24"/>
        </w:rPr>
      </w:pPr>
      <w:r w:rsidRPr="006919C5">
        <w:rPr>
          <w:rFonts w:asciiTheme="minorHAnsi" w:hAnsiTheme="minorHAnsi" w:cstheme="minorHAnsi"/>
          <w:sz w:val="24"/>
          <w:szCs w:val="24"/>
        </w:rPr>
        <w:t xml:space="preserve">Zamawiający udostępnia dane osobowe, o których mowa w art. 10 RODO </w:t>
      </w:r>
      <w:r w:rsidRPr="006919C5">
        <w:rPr>
          <w:rFonts w:asciiTheme="minorHAnsi" w:hAnsiTheme="minorHAnsi" w:cstheme="minorHAnsi"/>
          <w:sz w:val="24"/>
          <w:szCs w:val="24"/>
        </w:rPr>
        <w:br/>
        <w:t xml:space="preserve">w celu umożliwienia korzystania ze środków ochrony prawnej, o których mowa w dziale </w:t>
      </w:r>
      <w:r w:rsidRPr="006919C5">
        <w:rPr>
          <w:rFonts w:asciiTheme="minorHAnsi" w:hAnsiTheme="minorHAnsi" w:cstheme="minorHAnsi"/>
          <w:sz w:val="24"/>
          <w:szCs w:val="24"/>
        </w:rPr>
        <w:br/>
        <w:t xml:space="preserve">IX </w:t>
      </w:r>
      <w:proofErr w:type="spellStart"/>
      <w:r w:rsidRPr="006919C5">
        <w:rPr>
          <w:rFonts w:asciiTheme="minorHAnsi" w:hAnsiTheme="minorHAnsi" w:cstheme="minorHAnsi"/>
          <w:sz w:val="24"/>
          <w:szCs w:val="24"/>
        </w:rPr>
        <w:t>Pzp</w:t>
      </w:r>
      <w:proofErr w:type="spellEnd"/>
      <w:r w:rsidRPr="006919C5">
        <w:rPr>
          <w:rFonts w:asciiTheme="minorHAnsi" w:hAnsiTheme="minorHAnsi" w:cstheme="minorHAnsi"/>
          <w:sz w:val="24"/>
          <w:szCs w:val="24"/>
        </w:rPr>
        <w:t xml:space="preserve">, do upływu terminu do ich wniesienia. </w:t>
      </w:r>
    </w:p>
    <w:p w14:paraId="55857F3F" w14:textId="041A8B02" w:rsidR="00F34908" w:rsidRPr="006919C5" w:rsidRDefault="00F34908" w:rsidP="00C42ADD">
      <w:pPr>
        <w:pStyle w:val="Akapitzlist"/>
        <w:numPr>
          <w:ilvl w:val="1"/>
          <w:numId w:val="32"/>
        </w:numPr>
        <w:rPr>
          <w:rFonts w:asciiTheme="minorHAnsi" w:hAnsiTheme="minorHAnsi" w:cstheme="minorHAnsi"/>
          <w:sz w:val="24"/>
          <w:szCs w:val="24"/>
        </w:rPr>
      </w:pPr>
      <w:r w:rsidRPr="006919C5">
        <w:rPr>
          <w:rFonts w:asciiTheme="minorHAnsi" w:hAnsiTheme="minorHAnsi" w:cstheme="minorHAnsi"/>
          <w:sz w:val="24"/>
          <w:szCs w:val="24"/>
        </w:rPr>
        <w:lastRenderedPageBreak/>
        <w:t>W przypadku, gdy wykonanie obowiązków, o których mowa w art. 15 ust. 1-3 RODO wymagałoby n</w:t>
      </w:r>
      <w:r w:rsidR="00D27417" w:rsidRPr="006919C5">
        <w:rPr>
          <w:rFonts w:asciiTheme="minorHAnsi" w:hAnsiTheme="minorHAnsi" w:cstheme="minorHAnsi"/>
          <w:sz w:val="24"/>
          <w:szCs w:val="24"/>
        </w:rPr>
        <w:t>iewspółmiernie dużego wysiłku, Z</w:t>
      </w:r>
      <w:r w:rsidRPr="006919C5">
        <w:rPr>
          <w:rFonts w:asciiTheme="minorHAnsi" w:hAnsiTheme="minorHAnsi" w:cstheme="minorHAnsi"/>
          <w:sz w:val="24"/>
          <w:szCs w:val="24"/>
        </w:rPr>
        <w:t>amawiający może żądać od osoby, której dane dotyczą, wskazania dodatkowych informacji mających na celu sprecyzowanie żądania, w szczególności podania nazwy lub daty postępowania o udzielenie zamówienia publicznego.</w:t>
      </w:r>
    </w:p>
    <w:p w14:paraId="7D6F7969" w14:textId="4B7E13DC" w:rsidR="00F34908" w:rsidRPr="006919C5" w:rsidRDefault="00F34908" w:rsidP="00C42ADD">
      <w:pPr>
        <w:pStyle w:val="Akapitzlist"/>
        <w:numPr>
          <w:ilvl w:val="1"/>
          <w:numId w:val="32"/>
        </w:numPr>
        <w:rPr>
          <w:rFonts w:asciiTheme="minorHAnsi" w:hAnsiTheme="minorHAnsi" w:cstheme="minorHAnsi"/>
          <w:sz w:val="24"/>
          <w:szCs w:val="24"/>
        </w:rPr>
      </w:pPr>
      <w:r w:rsidRPr="006919C5">
        <w:rPr>
          <w:rFonts w:asciiTheme="minorHAnsi" w:hAnsiTheme="minorHAnsi" w:cstheme="minorHAnsi"/>
          <w:sz w:val="24"/>
          <w:szCs w:val="24"/>
        </w:rPr>
        <w:t xml:space="preserve">Skorzystanie przez osobę, której dane dotyczą, z uprawnienia do sprostowania lub uzupełnienia danych osobowych, o którym mowa w art. 16 RODO, nie może skutkować zmianą wyniku postępowania o udzielenie zamówienia publicznego ani zmianą postanowień umowy w zakresie niezgodnym z ustawą. </w:t>
      </w:r>
    </w:p>
    <w:p w14:paraId="3891B611" w14:textId="77777777" w:rsidR="00F34908" w:rsidRPr="006919C5" w:rsidRDefault="00F34908" w:rsidP="00C42ADD">
      <w:pPr>
        <w:pStyle w:val="Akapitzlist"/>
        <w:numPr>
          <w:ilvl w:val="1"/>
          <w:numId w:val="32"/>
        </w:numPr>
        <w:rPr>
          <w:rFonts w:asciiTheme="minorHAnsi" w:hAnsiTheme="minorHAnsi" w:cstheme="minorHAnsi"/>
          <w:sz w:val="24"/>
          <w:szCs w:val="24"/>
        </w:rPr>
      </w:pPr>
      <w:r w:rsidRPr="006919C5">
        <w:rPr>
          <w:rFonts w:asciiTheme="minorHAnsi" w:hAnsiTheme="minorHAnsi" w:cstheme="minorHAnsi"/>
          <w:sz w:val="24"/>
          <w:szCs w:val="24"/>
        </w:rPr>
        <w:t>Wystąpienie z żądaniem, o którym mowa w art. 18 ust. 1 RODO, nie ogranicza przetwarzania danych osobowych do czasu zakończenia postępowania o udzielenie zamówienia publicznego.</w:t>
      </w:r>
    </w:p>
    <w:p w14:paraId="49028D02" w14:textId="33725014" w:rsidR="00F34908" w:rsidRPr="006919C5" w:rsidRDefault="00F34908" w:rsidP="00C42ADD">
      <w:pPr>
        <w:pStyle w:val="Akapitzlist"/>
        <w:numPr>
          <w:ilvl w:val="1"/>
          <w:numId w:val="32"/>
        </w:numPr>
        <w:rPr>
          <w:rFonts w:asciiTheme="minorHAnsi" w:hAnsiTheme="minorHAnsi" w:cstheme="minorHAnsi"/>
          <w:sz w:val="24"/>
          <w:szCs w:val="24"/>
        </w:rPr>
      </w:pPr>
      <w:r w:rsidRPr="006919C5">
        <w:rPr>
          <w:rFonts w:asciiTheme="minorHAnsi" w:hAnsiTheme="minorHAnsi" w:cstheme="minorHAnsi"/>
          <w:sz w:val="24"/>
          <w:szCs w:val="24"/>
        </w:rPr>
        <w:t xml:space="preserve">Zasada jawności, o której mowa w art. 74 </w:t>
      </w:r>
      <w:proofErr w:type="spellStart"/>
      <w:r w:rsidRPr="006919C5">
        <w:rPr>
          <w:rFonts w:asciiTheme="minorHAnsi" w:hAnsiTheme="minorHAnsi" w:cstheme="minorHAnsi"/>
          <w:sz w:val="24"/>
          <w:szCs w:val="24"/>
        </w:rPr>
        <w:t>Pzp</w:t>
      </w:r>
      <w:proofErr w:type="spellEnd"/>
      <w:r w:rsidRPr="006919C5">
        <w:rPr>
          <w:rFonts w:asciiTheme="minorHAnsi" w:hAnsiTheme="minorHAnsi" w:cstheme="minorHAnsi"/>
          <w:sz w:val="24"/>
          <w:szCs w:val="24"/>
        </w:rPr>
        <w:t xml:space="preserve"> ma zastosowanie do wszystkich danych osobowych, z wyjątkiem danych, o których mowa w art. 9 ust. 1 RODO, zebranych w toku postępowania o udzielenie zamówienia publicznego. Ograniczenia zasady jawności, </w:t>
      </w:r>
      <w:r w:rsidRPr="006919C5">
        <w:rPr>
          <w:rFonts w:asciiTheme="minorHAnsi" w:hAnsiTheme="minorHAnsi" w:cstheme="minorHAnsi"/>
          <w:sz w:val="24"/>
          <w:szCs w:val="24"/>
        </w:rPr>
        <w:br/>
        <w:t xml:space="preserve">o których mowa w ust. 3 i art. 18 ust. 3-6, stosuje się odpowiednio. </w:t>
      </w:r>
    </w:p>
    <w:p w14:paraId="01E84F9C" w14:textId="77777777" w:rsidR="00F34908" w:rsidRPr="006919C5" w:rsidRDefault="00F34908" w:rsidP="00C42ADD">
      <w:pPr>
        <w:pStyle w:val="Akapitzlist"/>
        <w:numPr>
          <w:ilvl w:val="1"/>
          <w:numId w:val="32"/>
        </w:numPr>
        <w:rPr>
          <w:rFonts w:asciiTheme="minorHAnsi" w:hAnsiTheme="minorHAnsi" w:cstheme="minorHAnsi"/>
          <w:sz w:val="24"/>
          <w:szCs w:val="24"/>
        </w:rPr>
      </w:pPr>
      <w:r w:rsidRPr="006919C5">
        <w:rPr>
          <w:rFonts w:asciiTheme="minorHAnsi" w:hAnsiTheme="minorHAnsi" w:cstheme="minorHAnsi"/>
          <w:sz w:val="24"/>
          <w:szCs w:val="24"/>
        </w:rPr>
        <w:t>Od dnia zakończenia postępowania o udzielenie zamówienia, w przypadku gdy wniesienie żądania, o którym mowa w art. 18 ust. 1 RODO, spowoduje ograniczenie przetwarzania danych osobowych zawartych w protokole i załącznikach do protokołu, Zamawiający nie udostępnia tych danych zawartych w protokole i w załącznikach do protokołu, chyba że zachodzą przesłanki, o których mowa w art. 18 ust. 2 RODO.</w:t>
      </w:r>
    </w:p>
    <w:p w14:paraId="4842CAE5" w14:textId="3AD5D7AA" w:rsidR="00F34908" w:rsidRPr="006919C5" w:rsidRDefault="00F34908" w:rsidP="00C42ADD">
      <w:pPr>
        <w:pStyle w:val="Akapitzlist"/>
        <w:numPr>
          <w:ilvl w:val="1"/>
          <w:numId w:val="32"/>
        </w:numPr>
        <w:rPr>
          <w:rFonts w:asciiTheme="minorHAnsi" w:hAnsiTheme="minorHAnsi" w:cstheme="minorHAnsi"/>
          <w:sz w:val="24"/>
          <w:szCs w:val="24"/>
        </w:rPr>
      </w:pPr>
      <w:r w:rsidRPr="006919C5">
        <w:rPr>
          <w:rFonts w:asciiTheme="minorHAnsi" w:hAnsiTheme="minorHAnsi" w:cstheme="minorHAnsi"/>
          <w:sz w:val="24"/>
          <w:szCs w:val="24"/>
        </w:rPr>
        <w:t>W przypadku, gdy wykonanie obowiązków, o których mowa w art. 15 ust. 1-3 RODO, wymagałoby n</w:t>
      </w:r>
      <w:r w:rsidR="00436D15" w:rsidRPr="006919C5">
        <w:rPr>
          <w:rFonts w:asciiTheme="minorHAnsi" w:hAnsiTheme="minorHAnsi" w:cstheme="minorHAnsi"/>
          <w:sz w:val="24"/>
          <w:szCs w:val="24"/>
        </w:rPr>
        <w:t>iewspółmiernie dużego wysiłku, Z</w:t>
      </w:r>
      <w:r w:rsidRPr="006919C5">
        <w:rPr>
          <w:rFonts w:asciiTheme="minorHAnsi" w:hAnsiTheme="minorHAnsi" w:cstheme="minorHAnsi"/>
          <w:sz w:val="24"/>
          <w:szCs w:val="24"/>
        </w:rPr>
        <w:t>amawiający może żądać od osoby, której dane dotyczą, wskazania dodatkowych informacji mających w szczególności na celu sprecyzowanie nazwy lub daty zakończonego postępowania o udzielenie zamówienia.</w:t>
      </w:r>
    </w:p>
    <w:p w14:paraId="456E8803" w14:textId="77777777" w:rsidR="00F34908" w:rsidRPr="006919C5" w:rsidRDefault="00F34908" w:rsidP="00C42ADD">
      <w:pPr>
        <w:pStyle w:val="Akapitzlist"/>
        <w:numPr>
          <w:ilvl w:val="1"/>
          <w:numId w:val="32"/>
        </w:numPr>
        <w:rPr>
          <w:rFonts w:asciiTheme="minorHAnsi" w:hAnsiTheme="minorHAnsi" w:cstheme="minorHAnsi"/>
          <w:sz w:val="24"/>
          <w:szCs w:val="24"/>
        </w:rPr>
      </w:pPr>
      <w:r w:rsidRPr="006919C5">
        <w:rPr>
          <w:rFonts w:asciiTheme="minorHAnsi" w:hAnsiTheme="minorHAnsi" w:cstheme="minorHAnsi"/>
          <w:sz w:val="24"/>
          <w:szCs w:val="24"/>
        </w:rPr>
        <w:t xml:space="preserve"> Skorzystanie przez osobę, której dane dotyczą, z uprawnienia do sprostowania lub uzupełnienia, o którym mowa w art. 16 RODO, nie może naruszać integralności protokołu oraz jego załączników.</w:t>
      </w:r>
    </w:p>
    <w:p w14:paraId="64A4CB91" w14:textId="77777777" w:rsidR="00225985" w:rsidRPr="006919C5" w:rsidRDefault="00225985" w:rsidP="00FF1149">
      <w:pPr>
        <w:spacing w:line="276" w:lineRule="auto"/>
        <w:jc w:val="center"/>
        <w:rPr>
          <w:rFonts w:asciiTheme="minorHAnsi" w:hAnsiTheme="minorHAnsi" w:cstheme="minorHAnsi"/>
          <w:shd w:val="clear" w:color="auto" w:fill="FFFFFF"/>
        </w:rPr>
      </w:pPr>
    </w:p>
    <w:p w14:paraId="0F1B7DB6" w14:textId="4115A3DF" w:rsidR="00225985" w:rsidRPr="006919C5" w:rsidRDefault="00225985" w:rsidP="00FF1149">
      <w:pPr>
        <w:pStyle w:val="Akapitzlist"/>
        <w:spacing w:line="276" w:lineRule="auto"/>
        <w:ind w:left="0"/>
        <w:jc w:val="center"/>
        <w:rPr>
          <w:rFonts w:asciiTheme="minorHAnsi" w:hAnsiTheme="minorHAnsi" w:cstheme="minorHAnsi"/>
          <w:b/>
          <w:bCs/>
          <w:sz w:val="24"/>
          <w:szCs w:val="24"/>
        </w:rPr>
      </w:pPr>
      <w:r w:rsidRPr="006919C5">
        <w:rPr>
          <w:rFonts w:asciiTheme="minorHAnsi" w:hAnsiTheme="minorHAnsi" w:cstheme="minorHAnsi"/>
          <w:b/>
          <w:bCs/>
          <w:sz w:val="24"/>
          <w:szCs w:val="24"/>
        </w:rPr>
        <w:t xml:space="preserve">Dział </w:t>
      </w:r>
      <w:r w:rsidR="00E16732" w:rsidRPr="006919C5">
        <w:rPr>
          <w:rFonts w:asciiTheme="minorHAnsi" w:hAnsiTheme="minorHAnsi" w:cstheme="minorHAnsi"/>
          <w:b/>
          <w:bCs/>
          <w:sz w:val="24"/>
          <w:szCs w:val="24"/>
        </w:rPr>
        <w:t>X</w:t>
      </w:r>
      <w:r w:rsidR="00256EAB" w:rsidRPr="006919C5">
        <w:rPr>
          <w:rFonts w:asciiTheme="minorHAnsi" w:hAnsiTheme="minorHAnsi" w:cstheme="minorHAnsi"/>
          <w:b/>
          <w:bCs/>
          <w:sz w:val="24"/>
          <w:szCs w:val="24"/>
        </w:rPr>
        <w:t>XIII</w:t>
      </w:r>
    </w:p>
    <w:p w14:paraId="2CB256E8" w14:textId="3C2809BD" w:rsidR="00225985" w:rsidRPr="006919C5" w:rsidRDefault="00225985" w:rsidP="00FF1149">
      <w:pPr>
        <w:pStyle w:val="Akapitzlist"/>
        <w:spacing w:line="276" w:lineRule="auto"/>
        <w:ind w:left="0"/>
        <w:jc w:val="center"/>
        <w:rPr>
          <w:rFonts w:asciiTheme="minorHAnsi" w:hAnsiTheme="minorHAnsi" w:cstheme="minorHAnsi"/>
          <w:b/>
          <w:bCs/>
          <w:sz w:val="24"/>
          <w:szCs w:val="24"/>
        </w:rPr>
      </w:pPr>
      <w:r w:rsidRPr="006919C5">
        <w:rPr>
          <w:rFonts w:asciiTheme="minorHAnsi" w:hAnsiTheme="minorHAnsi" w:cstheme="minorHAnsi"/>
          <w:b/>
          <w:bCs/>
          <w:sz w:val="24"/>
          <w:szCs w:val="24"/>
        </w:rPr>
        <w:t>Wykaz załączników</w:t>
      </w:r>
    </w:p>
    <w:p w14:paraId="1A1D4A21" w14:textId="77777777" w:rsidR="00AD5563" w:rsidRPr="006919C5" w:rsidRDefault="00AD5563" w:rsidP="00FF1149">
      <w:pPr>
        <w:spacing w:line="276" w:lineRule="auto"/>
        <w:jc w:val="center"/>
        <w:rPr>
          <w:rFonts w:asciiTheme="minorHAnsi" w:hAnsiTheme="minorHAnsi" w:cstheme="minorHAnsi"/>
        </w:rPr>
      </w:pPr>
    </w:p>
    <w:p w14:paraId="212CD163" w14:textId="625ED7AA" w:rsidR="00E16732" w:rsidRPr="006919C5" w:rsidRDefault="00E16732" w:rsidP="00C42ADD">
      <w:pPr>
        <w:pStyle w:val="Akapitzlist"/>
        <w:numPr>
          <w:ilvl w:val="0"/>
          <w:numId w:val="18"/>
        </w:numPr>
        <w:spacing w:line="276" w:lineRule="auto"/>
        <w:rPr>
          <w:rFonts w:asciiTheme="minorHAnsi" w:hAnsiTheme="minorHAnsi" w:cstheme="minorHAnsi"/>
          <w:sz w:val="24"/>
          <w:szCs w:val="24"/>
        </w:rPr>
      </w:pPr>
      <w:r w:rsidRPr="006919C5">
        <w:rPr>
          <w:rFonts w:asciiTheme="minorHAnsi" w:hAnsiTheme="minorHAnsi" w:cstheme="minorHAnsi"/>
          <w:sz w:val="24"/>
          <w:szCs w:val="24"/>
        </w:rPr>
        <w:t xml:space="preserve">załącznik nr 1: </w:t>
      </w:r>
      <w:r w:rsidR="0055507D" w:rsidRPr="006919C5">
        <w:rPr>
          <w:rFonts w:asciiTheme="minorHAnsi" w:hAnsiTheme="minorHAnsi" w:cstheme="minorHAnsi"/>
          <w:sz w:val="24"/>
          <w:szCs w:val="24"/>
        </w:rPr>
        <w:t>Wzór f</w:t>
      </w:r>
      <w:r w:rsidRPr="006919C5">
        <w:rPr>
          <w:rFonts w:asciiTheme="minorHAnsi" w:hAnsiTheme="minorHAnsi" w:cstheme="minorHAnsi"/>
          <w:sz w:val="24"/>
          <w:szCs w:val="24"/>
        </w:rPr>
        <w:t>ormularz</w:t>
      </w:r>
      <w:r w:rsidR="0055507D" w:rsidRPr="006919C5">
        <w:rPr>
          <w:rFonts w:asciiTheme="minorHAnsi" w:hAnsiTheme="minorHAnsi" w:cstheme="minorHAnsi"/>
          <w:sz w:val="24"/>
          <w:szCs w:val="24"/>
        </w:rPr>
        <w:t>a</w:t>
      </w:r>
      <w:r w:rsidRPr="006919C5">
        <w:rPr>
          <w:rFonts w:asciiTheme="minorHAnsi" w:hAnsiTheme="minorHAnsi" w:cstheme="minorHAnsi"/>
          <w:sz w:val="24"/>
          <w:szCs w:val="24"/>
        </w:rPr>
        <w:t xml:space="preserve"> oferty,</w:t>
      </w:r>
    </w:p>
    <w:p w14:paraId="792860A0" w14:textId="197BEF3B" w:rsidR="0055507D" w:rsidRPr="006919C5" w:rsidRDefault="00E16732" w:rsidP="00C42ADD">
      <w:pPr>
        <w:pStyle w:val="Akapitzlist"/>
        <w:numPr>
          <w:ilvl w:val="0"/>
          <w:numId w:val="18"/>
        </w:numPr>
        <w:spacing w:line="276" w:lineRule="auto"/>
        <w:rPr>
          <w:rFonts w:asciiTheme="minorHAnsi" w:hAnsiTheme="minorHAnsi" w:cstheme="minorHAnsi"/>
          <w:sz w:val="24"/>
          <w:szCs w:val="24"/>
        </w:rPr>
      </w:pPr>
      <w:r w:rsidRPr="006919C5">
        <w:rPr>
          <w:rFonts w:asciiTheme="minorHAnsi" w:hAnsiTheme="minorHAnsi" w:cstheme="minorHAnsi"/>
          <w:sz w:val="24"/>
          <w:szCs w:val="24"/>
        </w:rPr>
        <w:t xml:space="preserve">załącznik nr 2: </w:t>
      </w:r>
      <w:r w:rsidR="003A1EA5" w:rsidRPr="006919C5">
        <w:rPr>
          <w:rFonts w:asciiTheme="minorHAnsi" w:hAnsiTheme="minorHAnsi" w:cstheme="minorHAnsi"/>
          <w:sz w:val="24"/>
          <w:szCs w:val="24"/>
        </w:rPr>
        <w:t>Opis przedmiotu zamówienia</w:t>
      </w:r>
      <w:r w:rsidR="0055507D" w:rsidRPr="006919C5">
        <w:rPr>
          <w:rFonts w:asciiTheme="minorHAnsi" w:hAnsiTheme="minorHAnsi" w:cstheme="minorHAnsi"/>
          <w:sz w:val="24"/>
          <w:szCs w:val="24"/>
        </w:rPr>
        <w:t>,</w:t>
      </w:r>
    </w:p>
    <w:p w14:paraId="78E9F22C" w14:textId="2C7D7FD4" w:rsidR="000F218D" w:rsidRPr="006919C5" w:rsidRDefault="003A1EA5" w:rsidP="00C42ADD">
      <w:pPr>
        <w:pStyle w:val="Akapitzlist"/>
        <w:numPr>
          <w:ilvl w:val="0"/>
          <w:numId w:val="18"/>
        </w:numPr>
        <w:spacing w:line="276" w:lineRule="auto"/>
        <w:rPr>
          <w:rFonts w:asciiTheme="minorHAnsi" w:hAnsiTheme="minorHAnsi" w:cstheme="minorHAnsi"/>
          <w:sz w:val="24"/>
          <w:szCs w:val="24"/>
        </w:rPr>
      </w:pPr>
      <w:r w:rsidRPr="006919C5">
        <w:rPr>
          <w:rFonts w:asciiTheme="minorHAnsi" w:hAnsiTheme="minorHAnsi" w:cstheme="minorHAnsi"/>
          <w:sz w:val="24"/>
          <w:szCs w:val="24"/>
        </w:rPr>
        <w:t xml:space="preserve">załącznik nr </w:t>
      </w:r>
      <w:r w:rsidR="00145C41" w:rsidRPr="006919C5">
        <w:rPr>
          <w:rFonts w:asciiTheme="minorHAnsi" w:hAnsiTheme="minorHAnsi" w:cstheme="minorHAnsi"/>
          <w:sz w:val="24"/>
          <w:szCs w:val="24"/>
        </w:rPr>
        <w:t>3</w:t>
      </w:r>
      <w:r w:rsidRPr="006919C5">
        <w:rPr>
          <w:rFonts w:asciiTheme="minorHAnsi" w:hAnsiTheme="minorHAnsi" w:cstheme="minorHAnsi"/>
          <w:sz w:val="24"/>
          <w:szCs w:val="24"/>
        </w:rPr>
        <w:t xml:space="preserve">: </w:t>
      </w:r>
      <w:r w:rsidR="0084766D" w:rsidRPr="006919C5">
        <w:rPr>
          <w:rFonts w:asciiTheme="minorHAnsi" w:hAnsiTheme="minorHAnsi" w:cstheme="minorHAnsi"/>
          <w:sz w:val="24"/>
          <w:szCs w:val="24"/>
        </w:rPr>
        <w:t>Wzór</w:t>
      </w:r>
      <w:r w:rsidR="000F218D" w:rsidRPr="006919C5">
        <w:rPr>
          <w:rFonts w:asciiTheme="minorHAnsi" w:hAnsiTheme="minorHAnsi" w:cstheme="minorHAnsi"/>
          <w:sz w:val="24"/>
          <w:szCs w:val="24"/>
        </w:rPr>
        <w:t xml:space="preserve"> umowy,</w:t>
      </w:r>
    </w:p>
    <w:p w14:paraId="3E8F9EC5" w14:textId="50CE3D49" w:rsidR="001E7474" w:rsidRPr="006919C5" w:rsidRDefault="000F218D" w:rsidP="00C42ADD">
      <w:pPr>
        <w:pStyle w:val="Akapitzlist"/>
        <w:numPr>
          <w:ilvl w:val="0"/>
          <w:numId w:val="18"/>
        </w:numPr>
        <w:spacing w:line="276" w:lineRule="auto"/>
        <w:rPr>
          <w:rFonts w:asciiTheme="minorHAnsi" w:hAnsiTheme="minorHAnsi" w:cstheme="minorHAnsi"/>
          <w:sz w:val="24"/>
          <w:szCs w:val="24"/>
        </w:rPr>
      </w:pPr>
      <w:r w:rsidRPr="006919C5">
        <w:rPr>
          <w:rFonts w:asciiTheme="minorHAnsi" w:hAnsiTheme="minorHAnsi" w:cstheme="minorHAnsi"/>
          <w:sz w:val="24"/>
          <w:szCs w:val="24"/>
        </w:rPr>
        <w:t xml:space="preserve">załącznik nr 4: </w:t>
      </w:r>
      <w:r w:rsidR="003A1EA5" w:rsidRPr="006919C5">
        <w:rPr>
          <w:rFonts w:asciiTheme="minorHAnsi" w:hAnsiTheme="minorHAnsi" w:cstheme="minorHAnsi"/>
          <w:sz w:val="24"/>
          <w:szCs w:val="24"/>
        </w:rPr>
        <w:t>JEDZ (plik w formacie *</w:t>
      </w:r>
      <w:proofErr w:type="spellStart"/>
      <w:r w:rsidR="003A1EA5" w:rsidRPr="006919C5">
        <w:rPr>
          <w:rFonts w:asciiTheme="minorHAnsi" w:hAnsiTheme="minorHAnsi" w:cstheme="minorHAnsi"/>
          <w:sz w:val="24"/>
          <w:szCs w:val="24"/>
        </w:rPr>
        <w:t>xml</w:t>
      </w:r>
      <w:proofErr w:type="spellEnd"/>
      <w:r w:rsidR="003A1EA5" w:rsidRPr="006919C5">
        <w:rPr>
          <w:rFonts w:asciiTheme="minorHAnsi" w:hAnsiTheme="minorHAnsi" w:cstheme="minorHAnsi"/>
          <w:sz w:val="24"/>
          <w:szCs w:val="24"/>
        </w:rPr>
        <w:t>. oraz PDF)</w:t>
      </w:r>
      <w:r w:rsidR="00AB0827" w:rsidRPr="006919C5">
        <w:rPr>
          <w:rFonts w:asciiTheme="minorHAnsi" w:hAnsiTheme="minorHAnsi" w:cstheme="minorHAnsi"/>
          <w:sz w:val="24"/>
          <w:szCs w:val="24"/>
        </w:rPr>
        <w:t>,</w:t>
      </w:r>
    </w:p>
    <w:p w14:paraId="1311F576" w14:textId="3B5B6DB5" w:rsidR="00AB0827" w:rsidRPr="006919C5" w:rsidRDefault="00AB0827" w:rsidP="00C42ADD">
      <w:pPr>
        <w:pStyle w:val="Akapitzlist"/>
        <w:numPr>
          <w:ilvl w:val="0"/>
          <w:numId w:val="18"/>
        </w:numPr>
        <w:spacing w:line="276" w:lineRule="auto"/>
        <w:rPr>
          <w:rFonts w:asciiTheme="minorHAnsi" w:hAnsiTheme="minorHAnsi" w:cstheme="minorHAnsi"/>
          <w:sz w:val="24"/>
          <w:szCs w:val="24"/>
        </w:rPr>
      </w:pPr>
      <w:r w:rsidRPr="006919C5">
        <w:rPr>
          <w:rFonts w:asciiTheme="minorHAnsi" w:hAnsiTheme="minorHAnsi" w:cstheme="minorHAnsi"/>
          <w:sz w:val="24"/>
          <w:szCs w:val="24"/>
        </w:rPr>
        <w:t xml:space="preserve">załącznik nr 5: Wzór oświadczenia </w:t>
      </w:r>
      <w:r w:rsidR="00DA0AB4">
        <w:rPr>
          <w:rFonts w:asciiTheme="minorHAnsi" w:hAnsiTheme="minorHAnsi" w:cstheme="minorHAnsi"/>
          <w:sz w:val="24"/>
          <w:szCs w:val="24"/>
        </w:rPr>
        <w:t>W</w:t>
      </w:r>
      <w:r w:rsidRPr="006919C5">
        <w:rPr>
          <w:rFonts w:asciiTheme="minorHAnsi" w:hAnsiTheme="minorHAnsi" w:cstheme="minorHAnsi"/>
          <w:sz w:val="24"/>
          <w:szCs w:val="24"/>
        </w:rPr>
        <w:t xml:space="preserve">ykonawcy wspólnie ubiegającego się o zamówienie na podstawie art. 117 ust. 4 </w:t>
      </w:r>
      <w:proofErr w:type="spellStart"/>
      <w:r w:rsidRPr="006919C5">
        <w:rPr>
          <w:rFonts w:asciiTheme="minorHAnsi" w:hAnsiTheme="minorHAnsi" w:cstheme="minorHAnsi"/>
          <w:sz w:val="24"/>
          <w:szCs w:val="24"/>
        </w:rPr>
        <w:t>Pzp</w:t>
      </w:r>
      <w:proofErr w:type="spellEnd"/>
      <w:r w:rsidR="008F5DAA">
        <w:rPr>
          <w:rFonts w:asciiTheme="minorHAnsi" w:hAnsiTheme="minorHAnsi" w:cstheme="minorHAnsi"/>
          <w:sz w:val="24"/>
          <w:szCs w:val="24"/>
        </w:rPr>
        <w:t>.</w:t>
      </w:r>
    </w:p>
    <w:p w14:paraId="1E1FF07D" w14:textId="4A59A64E" w:rsidR="001E7474" w:rsidRPr="006919C5" w:rsidRDefault="001E7474" w:rsidP="00C42ADD">
      <w:pPr>
        <w:spacing w:line="276" w:lineRule="auto"/>
        <w:rPr>
          <w:rFonts w:asciiTheme="minorHAnsi" w:hAnsiTheme="minorHAnsi" w:cstheme="minorHAnsi"/>
        </w:rPr>
      </w:pPr>
    </w:p>
    <w:p w14:paraId="6C4DCF55" w14:textId="212B0300" w:rsidR="001E7474" w:rsidRPr="006919C5" w:rsidRDefault="001E7474" w:rsidP="00C42ADD">
      <w:pPr>
        <w:spacing w:line="276" w:lineRule="auto"/>
        <w:rPr>
          <w:rFonts w:asciiTheme="minorHAnsi" w:hAnsiTheme="minorHAnsi" w:cstheme="minorHAnsi"/>
        </w:rPr>
      </w:pPr>
    </w:p>
    <w:p w14:paraId="0A1EDD70" w14:textId="4A5ECDE1" w:rsidR="00161FE7" w:rsidRPr="006919C5" w:rsidRDefault="00161FE7" w:rsidP="00C42ADD">
      <w:pPr>
        <w:spacing w:line="276" w:lineRule="auto"/>
        <w:rPr>
          <w:rFonts w:asciiTheme="minorHAnsi" w:hAnsiTheme="minorHAnsi" w:cstheme="minorHAnsi"/>
        </w:rPr>
      </w:pPr>
    </w:p>
    <w:p w14:paraId="320D0A94" w14:textId="395BA170" w:rsidR="00A258D5" w:rsidRPr="006919C5" w:rsidRDefault="00A258D5" w:rsidP="00C42ADD">
      <w:pPr>
        <w:spacing w:line="276" w:lineRule="auto"/>
        <w:rPr>
          <w:rFonts w:asciiTheme="minorHAnsi" w:hAnsiTheme="minorHAnsi" w:cstheme="minorHAnsi"/>
        </w:rPr>
      </w:pPr>
    </w:p>
    <w:p w14:paraId="0B4D1F15" w14:textId="28AE107E" w:rsidR="00A258D5" w:rsidRPr="006919C5" w:rsidRDefault="00A258D5" w:rsidP="00C42ADD">
      <w:pPr>
        <w:spacing w:line="276" w:lineRule="auto"/>
        <w:rPr>
          <w:rFonts w:asciiTheme="minorHAnsi" w:hAnsiTheme="minorHAnsi" w:cstheme="minorHAnsi"/>
        </w:rPr>
      </w:pPr>
    </w:p>
    <w:p w14:paraId="50238ABB" w14:textId="664353F3" w:rsidR="00161FE7" w:rsidRPr="006919C5" w:rsidRDefault="00161FE7" w:rsidP="00C42ADD">
      <w:pPr>
        <w:spacing w:line="276" w:lineRule="auto"/>
        <w:rPr>
          <w:rFonts w:asciiTheme="minorHAnsi" w:hAnsiTheme="minorHAnsi" w:cstheme="minorHAnsi"/>
        </w:rPr>
      </w:pPr>
    </w:p>
    <w:sectPr w:rsidR="00161FE7" w:rsidRPr="006919C5" w:rsidSect="00FA494A">
      <w:headerReference w:type="default" r:id="rId17"/>
      <w:footerReference w:type="default" r:id="rId18"/>
      <w:headerReference w:type="first" r:id="rId19"/>
      <w:footerReference w:type="first" r:id="rId20"/>
      <w:pgSz w:w="11900" w:h="16840"/>
      <w:pgMar w:top="1440" w:right="1080" w:bottom="1440" w:left="1080"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66ADB" w16cex:dateUtc="2021-10-29T1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CFB970" w16cid:durableId="25266AD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54B35" w14:textId="77777777" w:rsidR="00B30E15" w:rsidRDefault="00B30E15" w:rsidP="004C25FD">
      <w:r>
        <w:separator/>
      </w:r>
    </w:p>
  </w:endnote>
  <w:endnote w:type="continuationSeparator" w:id="0">
    <w:p w14:paraId="09A6750F" w14:textId="77777777" w:rsidR="00B30E15" w:rsidRDefault="00B30E15" w:rsidP="004C2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5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171452"/>
      <w:docPartObj>
        <w:docPartGallery w:val="Page Numbers (Bottom of Page)"/>
        <w:docPartUnique/>
      </w:docPartObj>
    </w:sdtPr>
    <w:sdtEndPr>
      <w:rPr>
        <w:rFonts w:asciiTheme="minorHAnsi" w:hAnsiTheme="minorHAnsi" w:cstheme="minorHAnsi"/>
        <w:sz w:val="20"/>
        <w:szCs w:val="20"/>
      </w:rPr>
    </w:sdtEndPr>
    <w:sdtContent>
      <w:p w14:paraId="26BDC056" w14:textId="6F4A5B4A" w:rsidR="00FB4EC2" w:rsidRPr="004C25FD" w:rsidRDefault="00FB4EC2">
        <w:pPr>
          <w:pStyle w:val="Stopka"/>
          <w:jc w:val="right"/>
          <w:rPr>
            <w:rFonts w:asciiTheme="minorHAnsi" w:hAnsiTheme="minorHAnsi" w:cstheme="minorHAnsi"/>
            <w:sz w:val="20"/>
            <w:szCs w:val="20"/>
          </w:rPr>
        </w:pPr>
        <w:r w:rsidRPr="004C25FD">
          <w:rPr>
            <w:rFonts w:asciiTheme="minorHAnsi" w:hAnsiTheme="minorHAnsi" w:cstheme="minorHAnsi"/>
            <w:sz w:val="20"/>
            <w:szCs w:val="20"/>
          </w:rPr>
          <w:fldChar w:fldCharType="begin"/>
        </w:r>
        <w:r w:rsidRPr="004C25FD">
          <w:rPr>
            <w:rFonts w:asciiTheme="minorHAnsi" w:hAnsiTheme="minorHAnsi" w:cstheme="minorHAnsi"/>
            <w:sz w:val="20"/>
            <w:szCs w:val="20"/>
          </w:rPr>
          <w:instrText>PAGE   \* MERGEFORMAT</w:instrText>
        </w:r>
        <w:r w:rsidRPr="004C25FD">
          <w:rPr>
            <w:rFonts w:asciiTheme="minorHAnsi" w:hAnsiTheme="minorHAnsi" w:cstheme="minorHAnsi"/>
            <w:sz w:val="20"/>
            <w:szCs w:val="20"/>
          </w:rPr>
          <w:fldChar w:fldCharType="separate"/>
        </w:r>
        <w:r w:rsidR="00BC49CE">
          <w:rPr>
            <w:rFonts w:asciiTheme="minorHAnsi" w:hAnsiTheme="minorHAnsi" w:cstheme="minorHAnsi"/>
            <w:noProof/>
            <w:sz w:val="20"/>
            <w:szCs w:val="20"/>
          </w:rPr>
          <w:t>21</w:t>
        </w:r>
        <w:r w:rsidRPr="004C25FD">
          <w:rPr>
            <w:rFonts w:asciiTheme="minorHAnsi" w:hAnsiTheme="minorHAnsi" w:cstheme="minorHAnsi"/>
            <w:sz w:val="20"/>
            <w:szCs w:val="20"/>
          </w:rPr>
          <w:fldChar w:fldCharType="end"/>
        </w:r>
      </w:p>
    </w:sdtContent>
  </w:sdt>
  <w:p w14:paraId="5A6D5436" w14:textId="77777777" w:rsidR="00FB4EC2" w:rsidRDefault="00FB4EC2" w:rsidP="00DD583D">
    <w:pPr>
      <w:pStyle w:val="Stopka"/>
    </w:pPr>
    <w:bookmarkStart w:id="25" w:name="_Hlk75434939"/>
  </w:p>
  <w:bookmarkEnd w:id="25"/>
  <w:p w14:paraId="1FC2AEB0" w14:textId="77777777" w:rsidR="00FB4EC2" w:rsidRDefault="00FB4EC2" w:rsidP="00DD583D">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40F68" w14:textId="77777777" w:rsidR="00FB4EC2" w:rsidRDefault="00FB4EC2" w:rsidP="00930E18">
    <w:pPr>
      <w:pStyle w:val="Stopk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D49A8" w14:textId="77777777" w:rsidR="00B30E15" w:rsidRDefault="00B30E15" w:rsidP="004C25FD">
      <w:r>
        <w:separator/>
      </w:r>
    </w:p>
  </w:footnote>
  <w:footnote w:type="continuationSeparator" w:id="0">
    <w:p w14:paraId="217AF2D2" w14:textId="77777777" w:rsidR="00B30E15" w:rsidRDefault="00B30E15" w:rsidP="004C25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24FE9" w14:textId="08990A7C" w:rsidR="00FB4EC2" w:rsidRDefault="00FB4EC2" w:rsidP="00705801">
    <w:pPr>
      <w:pStyle w:val="Nagwek"/>
      <w:tabs>
        <w:tab w:val="clear" w:pos="9072"/>
        <w:tab w:val="right" w:pos="9740"/>
      </w:tabs>
      <w:rPr>
        <w:rFonts w:asciiTheme="minorHAnsi" w:hAnsiTheme="minorHAnsi" w:cstheme="majorHAnsi"/>
        <w:sz w:val="20"/>
        <w:szCs w:val="20"/>
      </w:rPr>
    </w:pPr>
    <w:r w:rsidRPr="00690227">
      <w:rPr>
        <w:rFonts w:asciiTheme="minorHAnsi" w:hAnsiTheme="minorHAnsi" w:cstheme="majorHAnsi"/>
        <w:sz w:val="20"/>
        <w:szCs w:val="20"/>
      </w:rPr>
      <w:t xml:space="preserve">Nr sprawy: </w:t>
    </w:r>
    <w:r w:rsidRPr="008013E6">
      <w:rPr>
        <w:rFonts w:asciiTheme="minorHAnsi" w:hAnsiTheme="minorHAnsi" w:cstheme="majorHAnsi"/>
        <w:b/>
        <w:sz w:val="20"/>
        <w:szCs w:val="20"/>
      </w:rPr>
      <w:t>ZP.2611.</w:t>
    </w:r>
    <w:r>
      <w:rPr>
        <w:rFonts w:asciiTheme="minorHAnsi" w:hAnsiTheme="minorHAnsi" w:cstheme="majorHAnsi"/>
        <w:b/>
        <w:sz w:val="20"/>
        <w:szCs w:val="20"/>
      </w:rPr>
      <w:t>6</w:t>
    </w:r>
    <w:r w:rsidRPr="008013E6">
      <w:rPr>
        <w:rFonts w:asciiTheme="minorHAnsi" w:hAnsiTheme="minorHAnsi" w:cstheme="majorHAnsi"/>
        <w:b/>
        <w:sz w:val="20"/>
        <w:szCs w:val="20"/>
      </w:rPr>
      <w:t xml:space="preserve">.1.2021.bm  </w:t>
    </w:r>
    <w:r w:rsidRPr="008457BA">
      <w:rPr>
        <w:rFonts w:asciiTheme="minorHAnsi" w:hAnsiTheme="minorHAnsi" w:cstheme="majorHAnsi"/>
        <w:sz w:val="20"/>
        <w:szCs w:val="20"/>
      </w:rPr>
      <w:t>___________________________________________________________________________</w:t>
    </w:r>
    <w:r>
      <w:rPr>
        <w:rFonts w:asciiTheme="minorHAnsi" w:hAnsiTheme="minorHAnsi" w:cstheme="majorHAnsi"/>
        <w:sz w:val="20"/>
        <w:szCs w:val="20"/>
      </w:rPr>
      <w:t>______________________</w:t>
    </w:r>
  </w:p>
  <w:p w14:paraId="08E992EB" w14:textId="77777777" w:rsidR="00FB4EC2" w:rsidRDefault="00FB4EC2">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624BA" w14:textId="559BC5EC" w:rsidR="00FB4EC2" w:rsidRPr="006919C5" w:rsidRDefault="00FB4EC2" w:rsidP="000708B3">
    <w:pPr>
      <w:pStyle w:val="Nagwek"/>
      <w:tabs>
        <w:tab w:val="clear" w:pos="9072"/>
        <w:tab w:val="right" w:pos="9740"/>
      </w:tabs>
      <w:rPr>
        <w:rFonts w:asciiTheme="minorHAnsi" w:hAnsiTheme="minorHAnsi" w:cstheme="majorHAnsi"/>
      </w:rPr>
    </w:pPr>
    <w:r w:rsidRPr="006919C5">
      <w:rPr>
        <w:rFonts w:asciiTheme="minorHAnsi" w:hAnsiTheme="minorHAnsi" w:cstheme="majorHAnsi"/>
      </w:rPr>
      <w:t xml:space="preserve">Nr sprawy: ZP.2611.6.1.2021.bm  </w:t>
    </w:r>
  </w:p>
  <w:p w14:paraId="5C4BAFA9" w14:textId="40892BAA" w:rsidR="00FB4EC2" w:rsidRDefault="00FB4EC2" w:rsidP="00930E18">
    <w:pPr>
      <w:pStyle w:val="Nagwek"/>
      <w:rPr>
        <w:rFonts w:asciiTheme="minorHAnsi" w:hAnsiTheme="minorHAnsi" w:cstheme="majorHAnsi"/>
        <w:sz w:val="20"/>
        <w:szCs w:val="20"/>
      </w:rPr>
    </w:pPr>
    <w:r w:rsidRPr="008457BA">
      <w:rPr>
        <w:rFonts w:asciiTheme="minorHAnsi" w:hAnsiTheme="minorHAnsi" w:cstheme="majorHAnsi"/>
        <w:sz w:val="20"/>
        <w:szCs w:val="20"/>
      </w:rPr>
      <w:t>___________________________________________________________________________</w:t>
    </w:r>
    <w:r>
      <w:rPr>
        <w:rFonts w:asciiTheme="minorHAnsi" w:hAnsiTheme="minorHAnsi" w:cstheme="majorHAnsi"/>
        <w:sz w:val="20"/>
        <w:szCs w:val="20"/>
      </w:rPr>
      <w:t>______________________</w:t>
    </w:r>
  </w:p>
  <w:p w14:paraId="6440CAC9" w14:textId="61F91109" w:rsidR="00FB4EC2" w:rsidRDefault="00FB4EC2" w:rsidP="00E25EB9">
    <w:pPr>
      <w:pStyle w:val="Nagwek"/>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3A914B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094FF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413EB7"/>
    <w:multiLevelType w:val="hybridMultilevel"/>
    <w:tmpl w:val="42342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C62053"/>
    <w:multiLevelType w:val="multilevel"/>
    <w:tmpl w:val="85B26416"/>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6E43DD"/>
    <w:multiLevelType w:val="multilevel"/>
    <w:tmpl w:val="9FBA2DB2"/>
    <w:lvl w:ilvl="0">
      <w:start w:val="1"/>
      <w:numFmt w:val="decimal"/>
      <w:lvlText w:val="%1."/>
      <w:lvlJc w:val="left"/>
      <w:pPr>
        <w:ind w:left="360"/>
      </w:pPr>
      <w:rPr>
        <w:rFonts w:asciiTheme="minorHAnsi" w:eastAsia="Times New Roman" w:hAnsiTheme="minorHAnsi" w:cstheme="majorHAnsi"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77"/>
      </w:pPr>
      <w:rPr>
        <w:rFonts w:asciiTheme="minorHAnsi" w:eastAsia="Times New Roman" w:hAnsiTheme="minorHAnsi" w:cstheme="majorHAnsi"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24"/>
      </w:pPr>
      <w:rPr>
        <w:rFonts w:asciiTheme="minorHAnsi" w:eastAsia="Times New Roman" w:hAnsiTheme="minorHAnsi" w:cstheme="majorHAnsi"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F2656D2"/>
    <w:multiLevelType w:val="hybridMultilevel"/>
    <w:tmpl w:val="086EE2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F30C14"/>
    <w:multiLevelType w:val="multilevel"/>
    <w:tmpl w:val="C128A4D2"/>
    <w:lvl w:ilvl="0">
      <w:start w:val="12"/>
      <w:numFmt w:val="decimal"/>
      <w:lvlText w:val="%1."/>
      <w:lvlJc w:val="left"/>
      <w:pPr>
        <w:ind w:left="517" w:hanging="517"/>
      </w:pPr>
      <w:rPr>
        <w:rFonts w:hint="default"/>
        <w:b/>
      </w:rPr>
    </w:lvl>
    <w:lvl w:ilvl="1">
      <w:start w:val="1"/>
      <w:numFmt w:val="decimal"/>
      <w:lvlText w:val="%1.%2."/>
      <w:lvlJc w:val="left"/>
      <w:pPr>
        <w:ind w:left="1148" w:hanging="720"/>
      </w:pPr>
      <w:rPr>
        <w:rFonts w:hint="default"/>
        <w:b w:val="0"/>
      </w:rPr>
    </w:lvl>
    <w:lvl w:ilvl="2">
      <w:start w:val="1"/>
      <w:numFmt w:val="decimal"/>
      <w:lvlText w:val="%1.%2.%3."/>
      <w:lvlJc w:val="left"/>
      <w:pPr>
        <w:ind w:left="1571" w:hanging="720"/>
      </w:pPr>
      <w:rPr>
        <w:rFonts w:hint="default"/>
        <w:b/>
      </w:rPr>
    </w:lvl>
    <w:lvl w:ilvl="3">
      <w:start w:val="1"/>
      <w:numFmt w:val="decimal"/>
      <w:lvlText w:val="%1.%2.%3.%4."/>
      <w:lvlJc w:val="left"/>
      <w:pPr>
        <w:ind w:left="2364" w:hanging="1080"/>
      </w:pPr>
      <w:rPr>
        <w:rFonts w:hint="default"/>
        <w:b w:val="0"/>
      </w:rPr>
    </w:lvl>
    <w:lvl w:ilvl="4">
      <w:start w:val="1"/>
      <w:numFmt w:val="decimal"/>
      <w:lvlText w:val="%1.%2.%3.%4.%5."/>
      <w:lvlJc w:val="left"/>
      <w:pPr>
        <w:ind w:left="2792" w:hanging="1080"/>
      </w:pPr>
      <w:rPr>
        <w:rFonts w:hint="default"/>
        <w:b/>
      </w:rPr>
    </w:lvl>
    <w:lvl w:ilvl="5">
      <w:start w:val="1"/>
      <w:numFmt w:val="decimal"/>
      <w:lvlText w:val="%1.%2.%3.%4.%5.%6."/>
      <w:lvlJc w:val="left"/>
      <w:pPr>
        <w:ind w:left="3580" w:hanging="1440"/>
      </w:pPr>
      <w:rPr>
        <w:rFonts w:hint="default"/>
        <w:b/>
      </w:rPr>
    </w:lvl>
    <w:lvl w:ilvl="6">
      <w:start w:val="1"/>
      <w:numFmt w:val="decimal"/>
      <w:lvlText w:val="%1.%2.%3.%4.%5.%6.%7."/>
      <w:lvlJc w:val="left"/>
      <w:pPr>
        <w:ind w:left="4008" w:hanging="1440"/>
      </w:pPr>
      <w:rPr>
        <w:rFonts w:hint="default"/>
        <w:b/>
      </w:rPr>
    </w:lvl>
    <w:lvl w:ilvl="7">
      <w:start w:val="1"/>
      <w:numFmt w:val="decimal"/>
      <w:lvlText w:val="%1.%2.%3.%4.%5.%6.%7.%8."/>
      <w:lvlJc w:val="left"/>
      <w:pPr>
        <w:ind w:left="4796" w:hanging="1800"/>
      </w:pPr>
      <w:rPr>
        <w:rFonts w:hint="default"/>
        <w:b/>
      </w:rPr>
    </w:lvl>
    <w:lvl w:ilvl="8">
      <w:start w:val="1"/>
      <w:numFmt w:val="decimal"/>
      <w:lvlText w:val="%1.%2.%3.%4.%5.%6.%7.%8.%9."/>
      <w:lvlJc w:val="left"/>
      <w:pPr>
        <w:ind w:left="5224" w:hanging="1800"/>
      </w:pPr>
      <w:rPr>
        <w:rFonts w:hint="default"/>
        <w:b/>
      </w:rPr>
    </w:lvl>
  </w:abstractNum>
  <w:abstractNum w:abstractNumId="8" w15:restartNumberingAfterBreak="0">
    <w:nsid w:val="121C61E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254F5C"/>
    <w:multiLevelType w:val="multilevel"/>
    <w:tmpl w:val="B75856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6241141"/>
    <w:multiLevelType w:val="multilevel"/>
    <w:tmpl w:val="CA28ED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5A0951"/>
    <w:multiLevelType w:val="multilevel"/>
    <w:tmpl w:val="FA96FC42"/>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FD2C3E"/>
    <w:multiLevelType w:val="multilevel"/>
    <w:tmpl w:val="53F084C4"/>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D07A7E"/>
    <w:multiLevelType w:val="multilevel"/>
    <w:tmpl w:val="FFB6974C"/>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6D43D71"/>
    <w:multiLevelType w:val="multilevel"/>
    <w:tmpl w:val="2C0058AE"/>
    <w:lvl w:ilvl="0">
      <w:start w:val="7"/>
      <w:numFmt w:val="decimal"/>
      <w:lvlText w:val="%1."/>
      <w:lvlJc w:val="left"/>
      <w:pPr>
        <w:ind w:left="540" w:hanging="540"/>
      </w:pPr>
      <w:rPr>
        <w:rFonts w:cs="Times New Roman" w:hint="default"/>
        <w:b/>
      </w:rPr>
    </w:lvl>
    <w:lvl w:ilvl="1">
      <w:start w:val="1"/>
      <w:numFmt w:val="decimal"/>
      <w:lvlText w:val="%1.%2."/>
      <w:lvlJc w:val="left"/>
      <w:pPr>
        <w:ind w:left="1050" w:hanging="540"/>
      </w:pPr>
      <w:rPr>
        <w:rFonts w:cs="Times New Roman" w:hint="default"/>
        <w:b w:val="0"/>
        <w:color w:val="auto"/>
      </w:rPr>
    </w:lvl>
    <w:lvl w:ilvl="2">
      <w:start w:val="1"/>
      <w:numFmt w:val="decimal"/>
      <w:lvlText w:val="%1.%2.%3."/>
      <w:lvlJc w:val="left"/>
      <w:pPr>
        <w:ind w:left="1740" w:hanging="720"/>
      </w:pPr>
      <w:rPr>
        <w:rFonts w:ascii="Cambria" w:hAnsi="Cambria" w:cs="Times New Roman" w:hint="default"/>
        <w:b w:val="0"/>
        <w:color w:val="auto"/>
      </w:rPr>
    </w:lvl>
    <w:lvl w:ilvl="3">
      <w:start w:val="1"/>
      <w:numFmt w:val="decimal"/>
      <w:lvlText w:val="%1.%2.%3.%4."/>
      <w:lvlJc w:val="left"/>
      <w:pPr>
        <w:ind w:left="2250" w:hanging="720"/>
      </w:pPr>
      <w:rPr>
        <w:rFonts w:cs="Times New Roman" w:hint="default"/>
      </w:rPr>
    </w:lvl>
    <w:lvl w:ilvl="4">
      <w:start w:val="1"/>
      <w:numFmt w:val="decimal"/>
      <w:lvlText w:val="%1.%2.%3.%4.%5."/>
      <w:lvlJc w:val="left"/>
      <w:pPr>
        <w:ind w:left="3120" w:hanging="1080"/>
      </w:pPr>
      <w:rPr>
        <w:rFonts w:cs="Times New Roman" w:hint="default"/>
      </w:rPr>
    </w:lvl>
    <w:lvl w:ilvl="5">
      <w:start w:val="1"/>
      <w:numFmt w:val="decimal"/>
      <w:lvlText w:val="%1.%2.%3.%4.%5.%6."/>
      <w:lvlJc w:val="left"/>
      <w:pPr>
        <w:ind w:left="3630" w:hanging="1080"/>
      </w:pPr>
      <w:rPr>
        <w:rFonts w:cs="Times New Roman" w:hint="default"/>
      </w:rPr>
    </w:lvl>
    <w:lvl w:ilvl="6">
      <w:start w:val="1"/>
      <w:numFmt w:val="decimal"/>
      <w:lvlText w:val="%1.%2.%3.%4.%5.%6.%7."/>
      <w:lvlJc w:val="left"/>
      <w:pPr>
        <w:ind w:left="4500" w:hanging="1440"/>
      </w:pPr>
      <w:rPr>
        <w:rFonts w:cs="Times New Roman" w:hint="default"/>
      </w:rPr>
    </w:lvl>
    <w:lvl w:ilvl="7">
      <w:start w:val="1"/>
      <w:numFmt w:val="decimal"/>
      <w:lvlText w:val="%1.%2.%3.%4.%5.%6.%7.%8."/>
      <w:lvlJc w:val="left"/>
      <w:pPr>
        <w:ind w:left="5010" w:hanging="1440"/>
      </w:pPr>
      <w:rPr>
        <w:rFonts w:cs="Times New Roman" w:hint="default"/>
      </w:rPr>
    </w:lvl>
    <w:lvl w:ilvl="8">
      <w:start w:val="1"/>
      <w:numFmt w:val="decimal"/>
      <w:lvlText w:val="%1.%2.%3.%4.%5.%6.%7.%8.%9."/>
      <w:lvlJc w:val="left"/>
      <w:pPr>
        <w:ind w:left="5880" w:hanging="1800"/>
      </w:pPr>
      <w:rPr>
        <w:rFonts w:cs="Times New Roman" w:hint="default"/>
      </w:rPr>
    </w:lvl>
  </w:abstractNum>
  <w:abstractNum w:abstractNumId="15" w15:restartNumberingAfterBreak="0">
    <w:nsid w:val="29F67FBE"/>
    <w:multiLevelType w:val="multilevel"/>
    <w:tmpl w:val="A9800E9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A5066F9"/>
    <w:multiLevelType w:val="hybridMultilevel"/>
    <w:tmpl w:val="3B382722"/>
    <w:lvl w:ilvl="0" w:tplc="B6882ED8">
      <w:start w:val="1"/>
      <w:numFmt w:val="decimal"/>
      <w:lvlText w:val="%1."/>
      <w:lvlJc w:val="left"/>
      <w:pPr>
        <w:ind w:left="718" w:hanging="360"/>
        <w:jc w:val="right"/>
      </w:pPr>
      <w:rPr>
        <w:rFonts w:ascii="Arial Narrow" w:eastAsia="Arial Narrow" w:hAnsi="Arial Narrow" w:hint="default"/>
        <w:b/>
        <w:bCs/>
        <w:sz w:val="24"/>
        <w:szCs w:val="24"/>
      </w:rPr>
    </w:lvl>
    <w:lvl w:ilvl="1" w:tplc="61BCC852">
      <w:start w:val="1"/>
      <w:numFmt w:val="decimal"/>
      <w:lvlText w:val="%2."/>
      <w:lvlJc w:val="left"/>
      <w:pPr>
        <w:ind w:left="1078" w:hanging="360"/>
        <w:jc w:val="right"/>
      </w:pPr>
      <w:rPr>
        <w:rFonts w:ascii="Arial Narrow" w:eastAsia="Arial Narrow" w:hAnsi="Arial Narrow" w:hint="default"/>
        <w:sz w:val="24"/>
        <w:szCs w:val="24"/>
      </w:rPr>
    </w:lvl>
    <w:lvl w:ilvl="2" w:tplc="7D84911A">
      <w:start w:val="1"/>
      <w:numFmt w:val="bullet"/>
      <w:lvlText w:val="•"/>
      <w:lvlJc w:val="left"/>
      <w:pPr>
        <w:ind w:left="2014" w:hanging="360"/>
      </w:pPr>
      <w:rPr>
        <w:rFonts w:hint="default"/>
      </w:rPr>
    </w:lvl>
    <w:lvl w:ilvl="3" w:tplc="3C40EC10">
      <w:start w:val="1"/>
      <w:numFmt w:val="bullet"/>
      <w:lvlText w:val="•"/>
      <w:lvlJc w:val="left"/>
      <w:pPr>
        <w:ind w:left="2950" w:hanging="360"/>
      </w:pPr>
      <w:rPr>
        <w:rFonts w:hint="default"/>
      </w:rPr>
    </w:lvl>
    <w:lvl w:ilvl="4" w:tplc="B8B0DD26">
      <w:start w:val="1"/>
      <w:numFmt w:val="bullet"/>
      <w:lvlText w:val="•"/>
      <w:lvlJc w:val="left"/>
      <w:pPr>
        <w:ind w:left="3887" w:hanging="360"/>
      </w:pPr>
      <w:rPr>
        <w:rFonts w:hint="default"/>
      </w:rPr>
    </w:lvl>
    <w:lvl w:ilvl="5" w:tplc="A0E26CDA">
      <w:start w:val="1"/>
      <w:numFmt w:val="bullet"/>
      <w:lvlText w:val="•"/>
      <w:lvlJc w:val="left"/>
      <w:pPr>
        <w:ind w:left="4823" w:hanging="360"/>
      </w:pPr>
      <w:rPr>
        <w:rFonts w:hint="default"/>
      </w:rPr>
    </w:lvl>
    <w:lvl w:ilvl="6" w:tplc="6BBEE6D0">
      <w:start w:val="1"/>
      <w:numFmt w:val="bullet"/>
      <w:lvlText w:val="•"/>
      <w:lvlJc w:val="left"/>
      <w:pPr>
        <w:ind w:left="5760" w:hanging="360"/>
      </w:pPr>
      <w:rPr>
        <w:rFonts w:hint="default"/>
      </w:rPr>
    </w:lvl>
    <w:lvl w:ilvl="7" w:tplc="3E34B4CE">
      <w:start w:val="1"/>
      <w:numFmt w:val="bullet"/>
      <w:lvlText w:val="•"/>
      <w:lvlJc w:val="left"/>
      <w:pPr>
        <w:ind w:left="6696" w:hanging="360"/>
      </w:pPr>
      <w:rPr>
        <w:rFonts w:hint="default"/>
      </w:rPr>
    </w:lvl>
    <w:lvl w:ilvl="8" w:tplc="C7AA7602">
      <w:start w:val="1"/>
      <w:numFmt w:val="bullet"/>
      <w:lvlText w:val="•"/>
      <w:lvlJc w:val="left"/>
      <w:pPr>
        <w:ind w:left="7633" w:hanging="360"/>
      </w:pPr>
      <w:rPr>
        <w:rFonts w:hint="default"/>
      </w:rPr>
    </w:lvl>
  </w:abstractNum>
  <w:abstractNum w:abstractNumId="17" w15:restartNumberingAfterBreak="0">
    <w:nsid w:val="2F6F616C"/>
    <w:multiLevelType w:val="hybridMultilevel"/>
    <w:tmpl w:val="8D9E73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C1340F"/>
    <w:multiLevelType w:val="multilevel"/>
    <w:tmpl w:val="CA28ED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6E778C"/>
    <w:multiLevelType w:val="multilevel"/>
    <w:tmpl w:val="CA28ED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97450A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BAD1CF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E62FFA"/>
    <w:multiLevelType w:val="hybridMultilevel"/>
    <w:tmpl w:val="9A30BAB4"/>
    <w:lvl w:ilvl="0" w:tplc="F0964760">
      <w:start w:val="1"/>
      <w:numFmt w:val="decimal"/>
      <w:lvlText w:val="%1."/>
      <w:lvlJc w:val="left"/>
      <w:rPr>
        <w:rFonts w:ascii="Calibri Light" w:eastAsia="Times New Roman" w:hAnsi="Calibri Light" w:cs="Calibri Light" w:hint="default"/>
      </w:rPr>
    </w:lvl>
    <w:lvl w:ilvl="1" w:tplc="85045A5E">
      <w:start w:val="1"/>
      <w:numFmt w:val="lowerLetter"/>
      <w:lvlText w:val="%2."/>
      <w:lvlJc w:val="left"/>
      <w:pPr>
        <w:ind w:left="1800" w:hanging="360"/>
      </w:pPr>
      <w:rPr>
        <w:b w:val="0"/>
        <w:color w:val="auto"/>
      </w:rPr>
    </w:lvl>
    <w:lvl w:ilvl="2" w:tplc="F68ACBA4">
      <w:start w:val="1"/>
      <w:numFmt w:val="bullet"/>
      <w:lvlText w:val="-"/>
      <w:lvlJc w:val="left"/>
      <w:pPr>
        <w:ind w:left="2700" w:hanging="360"/>
      </w:pPr>
      <w:rPr>
        <w:rFonts w:ascii="Arial" w:eastAsia="Times New Roman" w:hAnsi="Arial" w:cs="Arial"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F670568"/>
    <w:multiLevelType w:val="multilevel"/>
    <w:tmpl w:val="C57CAF16"/>
    <w:lvl w:ilvl="0">
      <w:start w:val="11"/>
      <w:numFmt w:val="decimal"/>
      <w:lvlText w:val="%1."/>
      <w:lvlJc w:val="left"/>
      <w:pPr>
        <w:ind w:left="630" w:hanging="63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616" w:hanging="720"/>
      </w:pPr>
      <w:rPr>
        <w:rFonts w:hint="default"/>
        <w:b w:val="0"/>
      </w:rPr>
    </w:lvl>
    <w:lvl w:ilvl="3">
      <w:start w:val="1"/>
      <w:numFmt w:val="decimal"/>
      <w:lvlText w:val="%1.%2.%3.%4."/>
      <w:lvlJc w:val="left"/>
      <w:pPr>
        <w:ind w:left="2424" w:hanging="1080"/>
      </w:pPr>
      <w:rPr>
        <w:rFonts w:hint="default"/>
      </w:rPr>
    </w:lvl>
    <w:lvl w:ilvl="4">
      <w:start w:val="1"/>
      <w:numFmt w:val="decimal"/>
      <w:lvlText w:val="%1.%2.%3.%4.%5."/>
      <w:lvlJc w:val="left"/>
      <w:pPr>
        <w:ind w:left="2872" w:hanging="1080"/>
      </w:pPr>
      <w:rPr>
        <w:rFonts w:hint="default"/>
      </w:rPr>
    </w:lvl>
    <w:lvl w:ilvl="5">
      <w:start w:val="1"/>
      <w:numFmt w:val="decimal"/>
      <w:lvlText w:val="%1.%2.%3.%4.%5.%6."/>
      <w:lvlJc w:val="left"/>
      <w:pPr>
        <w:ind w:left="3680" w:hanging="1440"/>
      </w:pPr>
      <w:rPr>
        <w:rFonts w:hint="default"/>
      </w:rPr>
    </w:lvl>
    <w:lvl w:ilvl="6">
      <w:start w:val="1"/>
      <w:numFmt w:val="decimal"/>
      <w:lvlText w:val="%1.%2.%3.%4.%5.%6.%7."/>
      <w:lvlJc w:val="left"/>
      <w:pPr>
        <w:ind w:left="4128" w:hanging="1440"/>
      </w:pPr>
      <w:rPr>
        <w:rFonts w:hint="default"/>
      </w:rPr>
    </w:lvl>
    <w:lvl w:ilvl="7">
      <w:start w:val="1"/>
      <w:numFmt w:val="decimal"/>
      <w:lvlText w:val="%1.%2.%3.%4.%5.%6.%7.%8."/>
      <w:lvlJc w:val="left"/>
      <w:pPr>
        <w:ind w:left="4936" w:hanging="1800"/>
      </w:pPr>
      <w:rPr>
        <w:rFonts w:hint="default"/>
      </w:rPr>
    </w:lvl>
    <w:lvl w:ilvl="8">
      <w:start w:val="1"/>
      <w:numFmt w:val="decimal"/>
      <w:lvlText w:val="%1.%2.%3.%4.%5.%6.%7.%8.%9."/>
      <w:lvlJc w:val="left"/>
      <w:pPr>
        <w:ind w:left="5384" w:hanging="1800"/>
      </w:pPr>
      <w:rPr>
        <w:rFonts w:hint="default"/>
      </w:rPr>
    </w:lvl>
  </w:abstractNum>
  <w:abstractNum w:abstractNumId="24" w15:restartNumberingAfterBreak="0">
    <w:nsid w:val="40DC0CC4"/>
    <w:multiLevelType w:val="multilevel"/>
    <w:tmpl w:val="A8DC813E"/>
    <w:lvl w:ilvl="0">
      <w:start w:val="1"/>
      <w:numFmt w:val="decimal"/>
      <w:lvlText w:val="%1."/>
      <w:lvlJc w:val="left"/>
      <w:pPr>
        <w:ind w:left="720" w:hanging="360"/>
      </w:pPr>
    </w:lvl>
    <w:lvl w:ilvl="1">
      <w:start w:val="1"/>
      <w:numFmt w:val="decimal"/>
      <w:isLgl/>
      <w:lvlText w:val="%1.%2."/>
      <w:lvlJc w:val="left"/>
      <w:pPr>
        <w:ind w:left="1040" w:hanging="6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60F65B4"/>
    <w:multiLevelType w:val="multilevel"/>
    <w:tmpl w:val="7928730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EA2E58"/>
    <w:multiLevelType w:val="hybridMultilevel"/>
    <w:tmpl w:val="480E9F8A"/>
    <w:lvl w:ilvl="0" w:tplc="173E07EA">
      <w:start w:val="1"/>
      <w:numFmt w:val="decimal"/>
      <w:lvlText w:val="%1."/>
      <w:lvlJc w:val="left"/>
      <w:pPr>
        <w:ind w:left="782" w:hanging="284"/>
      </w:pPr>
      <w:rPr>
        <w:rFonts w:ascii="Arial Narrow" w:eastAsia="Arial Narrow" w:hAnsi="Arial Narrow" w:hint="default"/>
        <w:sz w:val="24"/>
        <w:szCs w:val="24"/>
      </w:rPr>
    </w:lvl>
    <w:lvl w:ilvl="1" w:tplc="16E6CA2E">
      <w:start w:val="1"/>
      <w:numFmt w:val="bullet"/>
      <w:lvlText w:val="•"/>
      <w:lvlJc w:val="left"/>
      <w:pPr>
        <w:ind w:left="947" w:hanging="284"/>
      </w:pPr>
      <w:rPr>
        <w:rFonts w:hint="default"/>
      </w:rPr>
    </w:lvl>
    <w:lvl w:ilvl="2" w:tplc="D5FC9F2A">
      <w:start w:val="1"/>
      <w:numFmt w:val="bullet"/>
      <w:lvlText w:val="•"/>
      <w:lvlJc w:val="left"/>
      <w:pPr>
        <w:ind w:left="1898" w:hanging="284"/>
      </w:pPr>
      <w:rPr>
        <w:rFonts w:hint="default"/>
      </w:rPr>
    </w:lvl>
    <w:lvl w:ilvl="3" w:tplc="8C28852A">
      <w:start w:val="1"/>
      <w:numFmt w:val="bullet"/>
      <w:lvlText w:val="•"/>
      <w:lvlJc w:val="left"/>
      <w:pPr>
        <w:ind w:left="2849" w:hanging="284"/>
      </w:pPr>
      <w:rPr>
        <w:rFonts w:hint="default"/>
      </w:rPr>
    </w:lvl>
    <w:lvl w:ilvl="4" w:tplc="26526CCC">
      <w:start w:val="1"/>
      <w:numFmt w:val="bullet"/>
      <w:lvlText w:val="•"/>
      <w:lvlJc w:val="left"/>
      <w:pPr>
        <w:ind w:left="3800" w:hanging="284"/>
      </w:pPr>
      <w:rPr>
        <w:rFonts w:hint="default"/>
      </w:rPr>
    </w:lvl>
    <w:lvl w:ilvl="5" w:tplc="6F4C163E">
      <w:start w:val="1"/>
      <w:numFmt w:val="bullet"/>
      <w:lvlText w:val="•"/>
      <w:lvlJc w:val="left"/>
      <w:pPr>
        <w:ind w:left="4751" w:hanging="284"/>
      </w:pPr>
      <w:rPr>
        <w:rFonts w:hint="default"/>
      </w:rPr>
    </w:lvl>
    <w:lvl w:ilvl="6" w:tplc="C852A972">
      <w:start w:val="1"/>
      <w:numFmt w:val="bullet"/>
      <w:lvlText w:val="•"/>
      <w:lvlJc w:val="left"/>
      <w:pPr>
        <w:ind w:left="5702" w:hanging="284"/>
      </w:pPr>
      <w:rPr>
        <w:rFonts w:hint="default"/>
      </w:rPr>
    </w:lvl>
    <w:lvl w:ilvl="7" w:tplc="2DEAC570">
      <w:start w:val="1"/>
      <w:numFmt w:val="bullet"/>
      <w:lvlText w:val="•"/>
      <w:lvlJc w:val="left"/>
      <w:pPr>
        <w:ind w:left="6653" w:hanging="284"/>
      </w:pPr>
      <w:rPr>
        <w:rFonts w:hint="default"/>
      </w:rPr>
    </w:lvl>
    <w:lvl w:ilvl="8" w:tplc="CEDE9E7A">
      <w:start w:val="1"/>
      <w:numFmt w:val="bullet"/>
      <w:lvlText w:val="•"/>
      <w:lvlJc w:val="left"/>
      <w:pPr>
        <w:ind w:left="7604" w:hanging="284"/>
      </w:pPr>
      <w:rPr>
        <w:rFonts w:hint="default"/>
      </w:rPr>
    </w:lvl>
  </w:abstractNum>
  <w:abstractNum w:abstractNumId="27" w15:restartNumberingAfterBreak="0">
    <w:nsid w:val="4E2E0B84"/>
    <w:multiLevelType w:val="multilevel"/>
    <w:tmpl w:val="0CD8076E"/>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F56493F"/>
    <w:multiLevelType w:val="multilevel"/>
    <w:tmpl w:val="85B26416"/>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937842"/>
    <w:multiLevelType w:val="multilevel"/>
    <w:tmpl w:val="CA28ED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FF644C9"/>
    <w:multiLevelType w:val="hybridMultilevel"/>
    <w:tmpl w:val="B6765A9A"/>
    <w:lvl w:ilvl="0" w:tplc="C2CC95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AB7F5C"/>
    <w:multiLevelType w:val="hybridMultilevel"/>
    <w:tmpl w:val="B38C7C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693204C"/>
    <w:multiLevelType w:val="multilevel"/>
    <w:tmpl w:val="CA28ED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AC216DD"/>
    <w:multiLevelType w:val="multilevel"/>
    <w:tmpl w:val="32ECDFCE"/>
    <w:lvl w:ilvl="0">
      <w:start w:val="1"/>
      <w:numFmt w:val="decimal"/>
      <w:lvlText w:val="%1."/>
      <w:lvlJc w:val="left"/>
      <w:pPr>
        <w:ind w:left="360" w:hanging="360"/>
      </w:pPr>
      <w:rPr>
        <w:b w:val="0"/>
      </w:rPr>
    </w:lvl>
    <w:lvl w:ilvl="1">
      <w:start w:val="1"/>
      <w:numFmt w:val="decimal"/>
      <w:isLgl/>
      <w:lvlText w:val="%1.%2."/>
      <w:lvlJc w:val="left"/>
      <w:pPr>
        <w:ind w:left="750" w:hanging="39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4" w15:restartNumberingAfterBreak="0">
    <w:nsid w:val="5AD31C05"/>
    <w:multiLevelType w:val="multilevel"/>
    <w:tmpl w:val="56800736"/>
    <w:lvl w:ilvl="0">
      <w:start w:val="1"/>
      <w:numFmt w:val="decimal"/>
      <w:lvlText w:val="%1."/>
      <w:lvlJc w:val="left"/>
      <w:pPr>
        <w:ind w:left="644" w:hanging="360"/>
      </w:pPr>
      <w:rPr>
        <w:rFonts w:hint="default"/>
      </w:rPr>
    </w:lvl>
    <w:lvl w:ilvl="1">
      <w:start w:val="1"/>
      <w:numFmt w:val="decimal"/>
      <w:isLgl/>
      <w:lvlText w:val="%1.%2."/>
      <w:lvlJc w:val="left"/>
      <w:pPr>
        <w:ind w:left="764" w:hanging="48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5" w15:restartNumberingAfterBreak="0">
    <w:nsid w:val="5B093A1B"/>
    <w:multiLevelType w:val="multilevel"/>
    <w:tmpl w:val="EB0831A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17335EA"/>
    <w:multiLevelType w:val="multilevel"/>
    <w:tmpl w:val="4F5ABD70"/>
    <w:lvl w:ilvl="0">
      <w:start w:val="1"/>
      <w:numFmt w:val="decimal"/>
      <w:lvlText w:val="%1."/>
      <w:lvlJc w:val="left"/>
      <w:pPr>
        <w:ind w:left="859" w:hanging="360"/>
        <w:jc w:val="right"/>
      </w:pPr>
      <w:rPr>
        <w:rFonts w:ascii="Arial Narrow" w:eastAsia="Arial Narrow" w:hAnsi="Arial Narrow" w:hint="default"/>
        <w:sz w:val="24"/>
        <w:szCs w:val="24"/>
      </w:rPr>
    </w:lvl>
    <w:lvl w:ilvl="1">
      <w:start w:val="1"/>
      <w:numFmt w:val="decimal"/>
      <w:lvlText w:val="%1.%2."/>
      <w:lvlJc w:val="left"/>
      <w:pPr>
        <w:ind w:left="1113" w:hanging="569"/>
      </w:pPr>
      <w:rPr>
        <w:rFonts w:ascii="Arial Narrow" w:eastAsia="Arial Narrow" w:hAnsi="Arial Narrow" w:hint="default"/>
        <w:sz w:val="24"/>
        <w:szCs w:val="24"/>
      </w:rPr>
    </w:lvl>
    <w:lvl w:ilvl="2">
      <w:start w:val="1"/>
      <w:numFmt w:val="bullet"/>
      <w:lvlText w:val="•"/>
      <w:lvlJc w:val="left"/>
      <w:pPr>
        <w:ind w:left="1992" w:hanging="569"/>
      </w:pPr>
      <w:rPr>
        <w:rFonts w:hint="default"/>
      </w:rPr>
    </w:lvl>
    <w:lvl w:ilvl="3">
      <w:start w:val="1"/>
      <w:numFmt w:val="bullet"/>
      <w:lvlText w:val="•"/>
      <w:lvlJc w:val="left"/>
      <w:pPr>
        <w:ind w:left="2871" w:hanging="569"/>
      </w:pPr>
      <w:rPr>
        <w:rFonts w:hint="default"/>
      </w:rPr>
    </w:lvl>
    <w:lvl w:ilvl="4">
      <w:start w:val="1"/>
      <w:numFmt w:val="bullet"/>
      <w:lvlText w:val="•"/>
      <w:lvlJc w:val="left"/>
      <w:pPr>
        <w:ind w:left="3750" w:hanging="569"/>
      </w:pPr>
      <w:rPr>
        <w:rFonts w:hint="default"/>
      </w:rPr>
    </w:lvl>
    <w:lvl w:ilvl="5">
      <w:start w:val="1"/>
      <w:numFmt w:val="bullet"/>
      <w:lvlText w:val="•"/>
      <w:lvlJc w:val="left"/>
      <w:pPr>
        <w:ind w:left="4630" w:hanging="569"/>
      </w:pPr>
      <w:rPr>
        <w:rFonts w:hint="default"/>
      </w:rPr>
    </w:lvl>
    <w:lvl w:ilvl="6">
      <w:start w:val="1"/>
      <w:numFmt w:val="bullet"/>
      <w:lvlText w:val="•"/>
      <w:lvlJc w:val="left"/>
      <w:pPr>
        <w:ind w:left="5509" w:hanging="569"/>
      </w:pPr>
      <w:rPr>
        <w:rFonts w:hint="default"/>
      </w:rPr>
    </w:lvl>
    <w:lvl w:ilvl="7">
      <w:start w:val="1"/>
      <w:numFmt w:val="bullet"/>
      <w:lvlText w:val="•"/>
      <w:lvlJc w:val="left"/>
      <w:pPr>
        <w:ind w:left="6388" w:hanging="569"/>
      </w:pPr>
      <w:rPr>
        <w:rFonts w:hint="default"/>
      </w:rPr>
    </w:lvl>
    <w:lvl w:ilvl="8">
      <w:start w:val="1"/>
      <w:numFmt w:val="bullet"/>
      <w:lvlText w:val="•"/>
      <w:lvlJc w:val="left"/>
      <w:pPr>
        <w:ind w:left="7267" w:hanging="569"/>
      </w:pPr>
      <w:rPr>
        <w:rFonts w:hint="default"/>
      </w:rPr>
    </w:lvl>
  </w:abstractNum>
  <w:abstractNum w:abstractNumId="37" w15:restartNumberingAfterBreak="0">
    <w:nsid w:val="66017437"/>
    <w:multiLevelType w:val="multilevel"/>
    <w:tmpl w:val="53F084C4"/>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F76641"/>
    <w:multiLevelType w:val="multilevel"/>
    <w:tmpl w:val="71EE23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D675604"/>
    <w:multiLevelType w:val="multilevel"/>
    <w:tmpl w:val="358ED30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2933BCD"/>
    <w:multiLevelType w:val="multilevel"/>
    <w:tmpl w:val="CD84ED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4082BD2"/>
    <w:multiLevelType w:val="multilevel"/>
    <w:tmpl w:val="07E8A6EA"/>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51A4837"/>
    <w:multiLevelType w:val="multilevel"/>
    <w:tmpl w:val="B75856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6E92B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7374385"/>
    <w:multiLevelType w:val="multilevel"/>
    <w:tmpl w:val="FA96FC42"/>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20"/>
  </w:num>
  <w:num w:numId="3">
    <w:abstractNumId w:val="1"/>
  </w:num>
  <w:num w:numId="4">
    <w:abstractNumId w:val="41"/>
  </w:num>
  <w:num w:numId="5">
    <w:abstractNumId w:val="27"/>
  </w:num>
  <w:num w:numId="6">
    <w:abstractNumId w:val="8"/>
  </w:num>
  <w:num w:numId="7">
    <w:abstractNumId w:val="13"/>
  </w:num>
  <w:num w:numId="8">
    <w:abstractNumId w:val="25"/>
  </w:num>
  <w:num w:numId="9">
    <w:abstractNumId w:val="21"/>
  </w:num>
  <w:num w:numId="10">
    <w:abstractNumId w:val="40"/>
  </w:num>
  <w:num w:numId="11">
    <w:abstractNumId w:val="37"/>
  </w:num>
  <w:num w:numId="12">
    <w:abstractNumId w:val="18"/>
  </w:num>
  <w:num w:numId="13">
    <w:abstractNumId w:val="19"/>
  </w:num>
  <w:num w:numId="14">
    <w:abstractNumId w:val="44"/>
  </w:num>
  <w:num w:numId="15">
    <w:abstractNumId w:val="11"/>
  </w:num>
  <w:num w:numId="16">
    <w:abstractNumId w:val="28"/>
  </w:num>
  <w:num w:numId="17">
    <w:abstractNumId w:val="4"/>
  </w:num>
  <w:num w:numId="18">
    <w:abstractNumId w:val="43"/>
  </w:num>
  <w:num w:numId="19">
    <w:abstractNumId w:val="31"/>
  </w:num>
  <w:num w:numId="20">
    <w:abstractNumId w:val="39"/>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33"/>
  </w:num>
  <w:num w:numId="24">
    <w:abstractNumId w:val="38"/>
  </w:num>
  <w:num w:numId="25">
    <w:abstractNumId w:val="34"/>
  </w:num>
  <w:num w:numId="26">
    <w:abstractNumId w:val="42"/>
  </w:num>
  <w:num w:numId="27">
    <w:abstractNumId w:val="35"/>
  </w:num>
  <w:num w:numId="28">
    <w:abstractNumId w:val="15"/>
  </w:num>
  <w:num w:numId="29">
    <w:abstractNumId w:val="30"/>
  </w:num>
  <w:num w:numId="30">
    <w:abstractNumId w:val="32"/>
  </w:num>
  <w:num w:numId="31">
    <w:abstractNumId w:val="6"/>
  </w:num>
  <w:num w:numId="32">
    <w:abstractNumId w:val="24"/>
  </w:num>
  <w:num w:numId="33">
    <w:abstractNumId w:val="3"/>
  </w:num>
  <w:num w:numId="34">
    <w:abstractNumId w:val="10"/>
  </w:num>
  <w:num w:numId="35">
    <w:abstractNumId w:val="29"/>
  </w:num>
  <w:num w:numId="36">
    <w:abstractNumId w:val="12"/>
  </w:num>
  <w:num w:numId="37">
    <w:abstractNumId w:val="22"/>
  </w:num>
  <w:num w:numId="38">
    <w:abstractNumId w:val="14"/>
  </w:num>
  <w:num w:numId="39">
    <w:abstractNumId w:val="26"/>
  </w:num>
  <w:num w:numId="40">
    <w:abstractNumId w:val="16"/>
  </w:num>
  <w:num w:numId="41">
    <w:abstractNumId w:val="17"/>
  </w:num>
  <w:num w:numId="42">
    <w:abstractNumId w:val="36"/>
  </w:num>
  <w:num w:numId="43">
    <w:abstractNumId w:val="23"/>
  </w:num>
  <w:num w:numId="44">
    <w:abstractNumId w:val="7"/>
  </w:num>
  <w:num w:numId="45">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51F"/>
    <w:rsid w:val="00007D53"/>
    <w:rsid w:val="0001615E"/>
    <w:rsid w:val="00020330"/>
    <w:rsid w:val="00020E7C"/>
    <w:rsid w:val="00026132"/>
    <w:rsid w:val="00026368"/>
    <w:rsid w:val="00027DE7"/>
    <w:rsid w:val="00027E79"/>
    <w:rsid w:val="00030160"/>
    <w:rsid w:val="000303A4"/>
    <w:rsid w:val="00030C88"/>
    <w:rsid w:val="0003149D"/>
    <w:rsid w:val="00032E91"/>
    <w:rsid w:val="00033634"/>
    <w:rsid w:val="00034A23"/>
    <w:rsid w:val="00035945"/>
    <w:rsid w:val="000366D5"/>
    <w:rsid w:val="00036E7E"/>
    <w:rsid w:val="00037BBF"/>
    <w:rsid w:val="00037E45"/>
    <w:rsid w:val="000420F5"/>
    <w:rsid w:val="00043952"/>
    <w:rsid w:val="0004441C"/>
    <w:rsid w:val="00046135"/>
    <w:rsid w:val="00050924"/>
    <w:rsid w:val="0005119D"/>
    <w:rsid w:val="00051340"/>
    <w:rsid w:val="00051BFA"/>
    <w:rsid w:val="000554C6"/>
    <w:rsid w:val="00055512"/>
    <w:rsid w:val="0005677C"/>
    <w:rsid w:val="00061D07"/>
    <w:rsid w:val="000625DD"/>
    <w:rsid w:val="00062AD7"/>
    <w:rsid w:val="00064B65"/>
    <w:rsid w:val="00064E8A"/>
    <w:rsid w:val="00067372"/>
    <w:rsid w:val="00067C9C"/>
    <w:rsid w:val="000701C0"/>
    <w:rsid w:val="00070321"/>
    <w:rsid w:val="000708B3"/>
    <w:rsid w:val="00070FA1"/>
    <w:rsid w:val="00071056"/>
    <w:rsid w:val="0007112B"/>
    <w:rsid w:val="00071AB0"/>
    <w:rsid w:val="00072FE6"/>
    <w:rsid w:val="00073358"/>
    <w:rsid w:val="00073B47"/>
    <w:rsid w:val="000743E5"/>
    <w:rsid w:val="00074642"/>
    <w:rsid w:val="0007496B"/>
    <w:rsid w:val="00075168"/>
    <w:rsid w:val="00075E81"/>
    <w:rsid w:val="0007666B"/>
    <w:rsid w:val="00076D01"/>
    <w:rsid w:val="00077E88"/>
    <w:rsid w:val="000809C4"/>
    <w:rsid w:val="00080DB4"/>
    <w:rsid w:val="00081A8F"/>
    <w:rsid w:val="00081C41"/>
    <w:rsid w:val="00082924"/>
    <w:rsid w:val="00090F39"/>
    <w:rsid w:val="0009266A"/>
    <w:rsid w:val="00092C66"/>
    <w:rsid w:val="000938E3"/>
    <w:rsid w:val="00097DE9"/>
    <w:rsid w:val="00097F02"/>
    <w:rsid w:val="000A064A"/>
    <w:rsid w:val="000A0D1D"/>
    <w:rsid w:val="000A12A3"/>
    <w:rsid w:val="000A2B92"/>
    <w:rsid w:val="000A715A"/>
    <w:rsid w:val="000B3404"/>
    <w:rsid w:val="000B4C0E"/>
    <w:rsid w:val="000C1A50"/>
    <w:rsid w:val="000C250F"/>
    <w:rsid w:val="000C2849"/>
    <w:rsid w:val="000C2AD7"/>
    <w:rsid w:val="000C42B9"/>
    <w:rsid w:val="000C560B"/>
    <w:rsid w:val="000C676A"/>
    <w:rsid w:val="000C72DE"/>
    <w:rsid w:val="000D1C4C"/>
    <w:rsid w:val="000D1E0D"/>
    <w:rsid w:val="000D1E7A"/>
    <w:rsid w:val="000D2277"/>
    <w:rsid w:val="000D2724"/>
    <w:rsid w:val="000D3BD1"/>
    <w:rsid w:val="000D44C2"/>
    <w:rsid w:val="000D50F7"/>
    <w:rsid w:val="000D57EE"/>
    <w:rsid w:val="000D7882"/>
    <w:rsid w:val="000E056B"/>
    <w:rsid w:val="000E085A"/>
    <w:rsid w:val="000E2771"/>
    <w:rsid w:val="000E2D5A"/>
    <w:rsid w:val="000E4EF8"/>
    <w:rsid w:val="000E61C2"/>
    <w:rsid w:val="000E6DE3"/>
    <w:rsid w:val="000F218D"/>
    <w:rsid w:val="000F238A"/>
    <w:rsid w:val="000F2C71"/>
    <w:rsid w:val="000F4176"/>
    <w:rsid w:val="000F429D"/>
    <w:rsid w:val="000F49C9"/>
    <w:rsid w:val="000F4C8B"/>
    <w:rsid w:val="000F663C"/>
    <w:rsid w:val="000F765D"/>
    <w:rsid w:val="001011D6"/>
    <w:rsid w:val="001017CB"/>
    <w:rsid w:val="001021AA"/>
    <w:rsid w:val="0010293C"/>
    <w:rsid w:val="0010330A"/>
    <w:rsid w:val="001035C4"/>
    <w:rsid w:val="00103D5F"/>
    <w:rsid w:val="00103E06"/>
    <w:rsid w:val="00104E0B"/>
    <w:rsid w:val="00105247"/>
    <w:rsid w:val="0010627A"/>
    <w:rsid w:val="00107E54"/>
    <w:rsid w:val="001110AF"/>
    <w:rsid w:val="00114B5F"/>
    <w:rsid w:val="0012162A"/>
    <w:rsid w:val="00121633"/>
    <w:rsid w:val="001229D1"/>
    <w:rsid w:val="00123750"/>
    <w:rsid w:val="00127540"/>
    <w:rsid w:val="00127E30"/>
    <w:rsid w:val="00132486"/>
    <w:rsid w:val="0013489E"/>
    <w:rsid w:val="0013644C"/>
    <w:rsid w:val="0013745B"/>
    <w:rsid w:val="00141982"/>
    <w:rsid w:val="0014292B"/>
    <w:rsid w:val="001449C0"/>
    <w:rsid w:val="00145586"/>
    <w:rsid w:val="00145C41"/>
    <w:rsid w:val="001461D5"/>
    <w:rsid w:val="00152D5E"/>
    <w:rsid w:val="0015497F"/>
    <w:rsid w:val="00154EB2"/>
    <w:rsid w:val="001557AC"/>
    <w:rsid w:val="00157DD8"/>
    <w:rsid w:val="001606E7"/>
    <w:rsid w:val="00161FE7"/>
    <w:rsid w:val="001625C2"/>
    <w:rsid w:val="00165377"/>
    <w:rsid w:val="00165B3B"/>
    <w:rsid w:val="0016791C"/>
    <w:rsid w:val="00170ADB"/>
    <w:rsid w:val="001716B8"/>
    <w:rsid w:val="00171BD0"/>
    <w:rsid w:val="00173CB4"/>
    <w:rsid w:val="00174A2E"/>
    <w:rsid w:val="00174BE2"/>
    <w:rsid w:val="00175A04"/>
    <w:rsid w:val="00176A1E"/>
    <w:rsid w:val="00176A29"/>
    <w:rsid w:val="001812E3"/>
    <w:rsid w:val="001813F8"/>
    <w:rsid w:val="001834F3"/>
    <w:rsid w:val="00185E3C"/>
    <w:rsid w:val="00187BE5"/>
    <w:rsid w:val="00190A21"/>
    <w:rsid w:val="00190DF4"/>
    <w:rsid w:val="00191040"/>
    <w:rsid w:val="001951C7"/>
    <w:rsid w:val="00195231"/>
    <w:rsid w:val="00196454"/>
    <w:rsid w:val="001A003D"/>
    <w:rsid w:val="001A0AEA"/>
    <w:rsid w:val="001A1550"/>
    <w:rsid w:val="001A1E2F"/>
    <w:rsid w:val="001A2339"/>
    <w:rsid w:val="001A3021"/>
    <w:rsid w:val="001A5E10"/>
    <w:rsid w:val="001A66BA"/>
    <w:rsid w:val="001A7B10"/>
    <w:rsid w:val="001A7F4A"/>
    <w:rsid w:val="001B0DED"/>
    <w:rsid w:val="001B10D0"/>
    <w:rsid w:val="001B2D37"/>
    <w:rsid w:val="001B4D96"/>
    <w:rsid w:val="001B5DA8"/>
    <w:rsid w:val="001B5F44"/>
    <w:rsid w:val="001B68D2"/>
    <w:rsid w:val="001C0753"/>
    <w:rsid w:val="001C2D58"/>
    <w:rsid w:val="001C31E8"/>
    <w:rsid w:val="001C414E"/>
    <w:rsid w:val="001C4899"/>
    <w:rsid w:val="001D0750"/>
    <w:rsid w:val="001D09F7"/>
    <w:rsid w:val="001D0B58"/>
    <w:rsid w:val="001D62FE"/>
    <w:rsid w:val="001D6D80"/>
    <w:rsid w:val="001E0D30"/>
    <w:rsid w:val="001E1785"/>
    <w:rsid w:val="001E283C"/>
    <w:rsid w:val="001E2864"/>
    <w:rsid w:val="001E3A7D"/>
    <w:rsid w:val="001E4AE6"/>
    <w:rsid w:val="001E6755"/>
    <w:rsid w:val="001E7474"/>
    <w:rsid w:val="001E7914"/>
    <w:rsid w:val="001F0539"/>
    <w:rsid w:val="001F0A7B"/>
    <w:rsid w:val="001F1C60"/>
    <w:rsid w:val="001F3975"/>
    <w:rsid w:val="001F430D"/>
    <w:rsid w:val="001F4340"/>
    <w:rsid w:val="001F6A23"/>
    <w:rsid w:val="001F7B04"/>
    <w:rsid w:val="001F7B43"/>
    <w:rsid w:val="002007BE"/>
    <w:rsid w:val="00202BC9"/>
    <w:rsid w:val="00202F24"/>
    <w:rsid w:val="00203271"/>
    <w:rsid w:val="00206676"/>
    <w:rsid w:val="00211593"/>
    <w:rsid w:val="00211F4D"/>
    <w:rsid w:val="00215E90"/>
    <w:rsid w:val="00221093"/>
    <w:rsid w:val="002235AA"/>
    <w:rsid w:val="0022476B"/>
    <w:rsid w:val="00225985"/>
    <w:rsid w:val="00230742"/>
    <w:rsid w:val="0023077A"/>
    <w:rsid w:val="00230CC4"/>
    <w:rsid w:val="00230D9E"/>
    <w:rsid w:val="002313BE"/>
    <w:rsid w:val="00232E72"/>
    <w:rsid w:val="0023338E"/>
    <w:rsid w:val="00233E54"/>
    <w:rsid w:val="00234E74"/>
    <w:rsid w:val="00235EAA"/>
    <w:rsid w:val="002360F9"/>
    <w:rsid w:val="002375A8"/>
    <w:rsid w:val="0023775F"/>
    <w:rsid w:val="00237A51"/>
    <w:rsid w:val="002412E1"/>
    <w:rsid w:val="00242377"/>
    <w:rsid w:val="002426CC"/>
    <w:rsid w:val="002444FA"/>
    <w:rsid w:val="0024483C"/>
    <w:rsid w:val="00246BA0"/>
    <w:rsid w:val="00247392"/>
    <w:rsid w:val="0024742C"/>
    <w:rsid w:val="00247DB8"/>
    <w:rsid w:val="00250566"/>
    <w:rsid w:val="00250C35"/>
    <w:rsid w:val="00250FE8"/>
    <w:rsid w:val="00251ED3"/>
    <w:rsid w:val="002541D9"/>
    <w:rsid w:val="002555EB"/>
    <w:rsid w:val="0025604D"/>
    <w:rsid w:val="00256EAB"/>
    <w:rsid w:val="00260060"/>
    <w:rsid w:val="00260A4E"/>
    <w:rsid w:val="0026135F"/>
    <w:rsid w:val="00263795"/>
    <w:rsid w:val="00264369"/>
    <w:rsid w:val="00264BCB"/>
    <w:rsid w:val="0026629C"/>
    <w:rsid w:val="002662E2"/>
    <w:rsid w:val="00270D82"/>
    <w:rsid w:val="00271204"/>
    <w:rsid w:val="00272FE5"/>
    <w:rsid w:val="00274484"/>
    <w:rsid w:val="002747B8"/>
    <w:rsid w:val="00274EDE"/>
    <w:rsid w:val="00275D0D"/>
    <w:rsid w:val="002800CA"/>
    <w:rsid w:val="002819D0"/>
    <w:rsid w:val="0028236B"/>
    <w:rsid w:val="002826A5"/>
    <w:rsid w:val="00282BF6"/>
    <w:rsid w:val="0028366C"/>
    <w:rsid w:val="00284138"/>
    <w:rsid w:val="00284DBF"/>
    <w:rsid w:val="00285203"/>
    <w:rsid w:val="00285CF8"/>
    <w:rsid w:val="00286F5E"/>
    <w:rsid w:val="00291116"/>
    <w:rsid w:val="00291A7D"/>
    <w:rsid w:val="002939F0"/>
    <w:rsid w:val="002941FE"/>
    <w:rsid w:val="0029679A"/>
    <w:rsid w:val="00296DD0"/>
    <w:rsid w:val="00297C52"/>
    <w:rsid w:val="002A0936"/>
    <w:rsid w:val="002A1463"/>
    <w:rsid w:val="002A1795"/>
    <w:rsid w:val="002A2037"/>
    <w:rsid w:val="002A34AC"/>
    <w:rsid w:val="002A39E5"/>
    <w:rsid w:val="002A3E6F"/>
    <w:rsid w:val="002A6B6C"/>
    <w:rsid w:val="002B0261"/>
    <w:rsid w:val="002B04FC"/>
    <w:rsid w:val="002B275C"/>
    <w:rsid w:val="002B5F4B"/>
    <w:rsid w:val="002B60CE"/>
    <w:rsid w:val="002B6C2F"/>
    <w:rsid w:val="002B7E1C"/>
    <w:rsid w:val="002C0F67"/>
    <w:rsid w:val="002C33C4"/>
    <w:rsid w:val="002C4934"/>
    <w:rsid w:val="002C5C46"/>
    <w:rsid w:val="002C5FCA"/>
    <w:rsid w:val="002D0BB2"/>
    <w:rsid w:val="002D1C5C"/>
    <w:rsid w:val="002D4E50"/>
    <w:rsid w:val="002D5F4B"/>
    <w:rsid w:val="002D609D"/>
    <w:rsid w:val="002D639D"/>
    <w:rsid w:val="002D73E8"/>
    <w:rsid w:val="002E0090"/>
    <w:rsid w:val="002E4942"/>
    <w:rsid w:val="002E4B9B"/>
    <w:rsid w:val="002E5C3D"/>
    <w:rsid w:val="002E6F62"/>
    <w:rsid w:val="002F2189"/>
    <w:rsid w:val="002F4862"/>
    <w:rsid w:val="002F4E21"/>
    <w:rsid w:val="002F5055"/>
    <w:rsid w:val="002F55D4"/>
    <w:rsid w:val="00300C2E"/>
    <w:rsid w:val="003016AA"/>
    <w:rsid w:val="00303A35"/>
    <w:rsid w:val="00303D51"/>
    <w:rsid w:val="0030414B"/>
    <w:rsid w:val="00305B88"/>
    <w:rsid w:val="00305E7B"/>
    <w:rsid w:val="00306442"/>
    <w:rsid w:val="00312701"/>
    <w:rsid w:val="00313646"/>
    <w:rsid w:val="00313CD7"/>
    <w:rsid w:val="003201C5"/>
    <w:rsid w:val="00321CD6"/>
    <w:rsid w:val="003240BF"/>
    <w:rsid w:val="003243A7"/>
    <w:rsid w:val="00324A8A"/>
    <w:rsid w:val="00324A9A"/>
    <w:rsid w:val="00325144"/>
    <w:rsid w:val="00330B03"/>
    <w:rsid w:val="00335783"/>
    <w:rsid w:val="00336630"/>
    <w:rsid w:val="003369FC"/>
    <w:rsid w:val="00340073"/>
    <w:rsid w:val="003409F9"/>
    <w:rsid w:val="00340B28"/>
    <w:rsid w:val="00340E90"/>
    <w:rsid w:val="00341141"/>
    <w:rsid w:val="0034310E"/>
    <w:rsid w:val="00346198"/>
    <w:rsid w:val="00347731"/>
    <w:rsid w:val="00347F16"/>
    <w:rsid w:val="003507F9"/>
    <w:rsid w:val="00351322"/>
    <w:rsid w:val="003514CA"/>
    <w:rsid w:val="00351CDF"/>
    <w:rsid w:val="0035270B"/>
    <w:rsid w:val="00353E7F"/>
    <w:rsid w:val="003542CF"/>
    <w:rsid w:val="00354647"/>
    <w:rsid w:val="00354B28"/>
    <w:rsid w:val="003553B2"/>
    <w:rsid w:val="00356E98"/>
    <w:rsid w:val="003577B1"/>
    <w:rsid w:val="003608F1"/>
    <w:rsid w:val="00360C5F"/>
    <w:rsid w:val="00365BF6"/>
    <w:rsid w:val="00365EC9"/>
    <w:rsid w:val="00367608"/>
    <w:rsid w:val="00367DDE"/>
    <w:rsid w:val="00372ECB"/>
    <w:rsid w:val="0037398A"/>
    <w:rsid w:val="003744FD"/>
    <w:rsid w:val="003767B2"/>
    <w:rsid w:val="003771FA"/>
    <w:rsid w:val="003807CC"/>
    <w:rsid w:val="00380859"/>
    <w:rsid w:val="00380944"/>
    <w:rsid w:val="00382324"/>
    <w:rsid w:val="003828F6"/>
    <w:rsid w:val="00383078"/>
    <w:rsid w:val="00383724"/>
    <w:rsid w:val="003878C1"/>
    <w:rsid w:val="00387A34"/>
    <w:rsid w:val="0039049C"/>
    <w:rsid w:val="003911BE"/>
    <w:rsid w:val="00391FE5"/>
    <w:rsid w:val="0039261B"/>
    <w:rsid w:val="00396DBC"/>
    <w:rsid w:val="0039748B"/>
    <w:rsid w:val="003A03FE"/>
    <w:rsid w:val="003A1EA5"/>
    <w:rsid w:val="003A40BD"/>
    <w:rsid w:val="003A5A50"/>
    <w:rsid w:val="003A5D34"/>
    <w:rsid w:val="003A647D"/>
    <w:rsid w:val="003A65F0"/>
    <w:rsid w:val="003B127A"/>
    <w:rsid w:val="003B1770"/>
    <w:rsid w:val="003B19A9"/>
    <w:rsid w:val="003B1DFA"/>
    <w:rsid w:val="003B288D"/>
    <w:rsid w:val="003B2AEF"/>
    <w:rsid w:val="003B39AF"/>
    <w:rsid w:val="003B4BAC"/>
    <w:rsid w:val="003B5215"/>
    <w:rsid w:val="003B6178"/>
    <w:rsid w:val="003B78A1"/>
    <w:rsid w:val="003B7A8C"/>
    <w:rsid w:val="003C0293"/>
    <w:rsid w:val="003C29BC"/>
    <w:rsid w:val="003C2B5B"/>
    <w:rsid w:val="003C2BE2"/>
    <w:rsid w:val="003C3C8D"/>
    <w:rsid w:val="003C445B"/>
    <w:rsid w:val="003C517E"/>
    <w:rsid w:val="003C67D7"/>
    <w:rsid w:val="003D23AA"/>
    <w:rsid w:val="003D2AFA"/>
    <w:rsid w:val="003D42B7"/>
    <w:rsid w:val="003D7F0B"/>
    <w:rsid w:val="003E02B5"/>
    <w:rsid w:val="003E0310"/>
    <w:rsid w:val="003E0707"/>
    <w:rsid w:val="003E0AEB"/>
    <w:rsid w:val="003E3E56"/>
    <w:rsid w:val="003E62DA"/>
    <w:rsid w:val="003F0982"/>
    <w:rsid w:val="003F11D4"/>
    <w:rsid w:val="003F135F"/>
    <w:rsid w:val="003F183D"/>
    <w:rsid w:val="003F5FE8"/>
    <w:rsid w:val="003F611B"/>
    <w:rsid w:val="00402E01"/>
    <w:rsid w:val="00403F29"/>
    <w:rsid w:val="00405C85"/>
    <w:rsid w:val="004161E5"/>
    <w:rsid w:val="00421E09"/>
    <w:rsid w:val="0042291C"/>
    <w:rsid w:val="00423019"/>
    <w:rsid w:val="00424B9B"/>
    <w:rsid w:val="00424E0C"/>
    <w:rsid w:val="004258A2"/>
    <w:rsid w:val="00426286"/>
    <w:rsid w:val="0043069C"/>
    <w:rsid w:val="004315D3"/>
    <w:rsid w:val="00433D9C"/>
    <w:rsid w:val="004344FF"/>
    <w:rsid w:val="004350F4"/>
    <w:rsid w:val="00435B9E"/>
    <w:rsid w:val="00435DFE"/>
    <w:rsid w:val="0043626A"/>
    <w:rsid w:val="00436697"/>
    <w:rsid w:val="00436D15"/>
    <w:rsid w:val="00437386"/>
    <w:rsid w:val="004400A6"/>
    <w:rsid w:val="00440FEF"/>
    <w:rsid w:val="00442163"/>
    <w:rsid w:val="00443CA1"/>
    <w:rsid w:val="00445A33"/>
    <w:rsid w:val="00446C71"/>
    <w:rsid w:val="004474E6"/>
    <w:rsid w:val="00447D74"/>
    <w:rsid w:val="0045046B"/>
    <w:rsid w:val="004514D4"/>
    <w:rsid w:val="0045262D"/>
    <w:rsid w:val="00453406"/>
    <w:rsid w:val="00454BE3"/>
    <w:rsid w:val="004555B6"/>
    <w:rsid w:val="00455789"/>
    <w:rsid w:val="004572D0"/>
    <w:rsid w:val="00457981"/>
    <w:rsid w:val="00457B61"/>
    <w:rsid w:val="0046044D"/>
    <w:rsid w:val="004616CC"/>
    <w:rsid w:val="00463A60"/>
    <w:rsid w:val="00463E55"/>
    <w:rsid w:val="00464418"/>
    <w:rsid w:val="004665A4"/>
    <w:rsid w:val="00466EF4"/>
    <w:rsid w:val="00467BCB"/>
    <w:rsid w:val="0047019B"/>
    <w:rsid w:val="00472E04"/>
    <w:rsid w:val="004731C2"/>
    <w:rsid w:val="00474866"/>
    <w:rsid w:val="004777F4"/>
    <w:rsid w:val="00484C3A"/>
    <w:rsid w:val="00487D32"/>
    <w:rsid w:val="00491E89"/>
    <w:rsid w:val="004922A1"/>
    <w:rsid w:val="0049233D"/>
    <w:rsid w:val="00493188"/>
    <w:rsid w:val="00494B21"/>
    <w:rsid w:val="0049720F"/>
    <w:rsid w:val="00497ABD"/>
    <w:rsid w:val="004A0385"/>
    <w:rsid w:val="004A083C"/>
    <w:rsid w:val="004A5050"/>
    <w:rsid w:val="004A6730"/>
    <w:rsid w:val="004A6B7C"/>
    <w:rsid w:val="004A7BC4"/>
    <w:rsid w:val="004A7E14"/>
    <w:rsid w:val="004B0434"/>
    <w:rsid w:val="004B2DE6"/>
    <w:rsid w:val="004B3681"/>
    <w:rsid w:val="004B6ED0"/>
    <w:rsid w:val="004B7197"/>
    <w:rsid w:val="004B7F84"/>
    <w:rsid w:val="004C0E6F"/>
    <w:rsid w:val="004C1790"/>
    <w:rsid w:val="004C25FD"/>
    <w:rsid w:val="004C39D0"/>
    <w:rsid w:val="004C3A44"/>
    <w:rsid w:val="004C48AE"/>
    <w:rsid w:val="004C5D36"/>
    <w:rsid w:val="004C6C70"/>
    <w:rsid w:val="004C7060"/>
    <w:rsid w:val="004C746D"/>
    <w:rsid w:val="004D0F46"/>
    <w:rsid w:val="004D1514"/>
    <w:rsid w:val="004D2F92"/>
    <w:rsid w:val="004D310F"/>
    <w:rsid w:val="004D46A9"/>
    <w:rsid w:val="004D5AA5"/>
    <w:rsid w:val="004E2F01"/>
    <w:rsid w:val="004E3DD1"/>
    <w:rsid w:val="004E7EC4"/>
    <w:rsid w:val="004F014E"/>
    <w:rsid w:val="004F0454"/>
    <w:rsid w:val="004F18A5"/>
    <w:rsid w:val="004F495C"/>
    <w:rsid w:val="004F5631"/>
    <w:rsid w:val="004F6B10"/>
    <w:rsid w:val="004F6D8C"/>
    <w:rsid w:val="005018AB"/>
    <w:rsid w:val="00506C49"/>
    <w:rsid w:val="00512745"/>
    <w:rsid w:val="0051463E"/>
    <w:rsid w:val="00514AA0"/>
    <w:rsid w:val="00515A7D"/>
    <w:rsid w:val="00516D3B"/>
    <w:rsid w:val="00520EF0"/>
    <w:rsid w:val="0052214B"/>
    <w:rsid w:val="00523596"/>
    <w:rsid w:val="005237CA"/>
    <w:rsid w:val="00523D7A"/>
    <w:rsid w:val="00525245"/>
    <w:rsid w:val="005273CC"/>
    <w:rsid w:val="005312E8"/>
    <w:rsid w:val="005316E2"/>
    <w:rsid w:val="0053214B"/>
    <w:rsid w:val="005322E5"/>
    <w:rsid w:val="0053351F"/>
    <w:rsid w:val="00533DD2"/>
    <w:rsid w:val="005343C3"/>
    <w:rsid w:val="00534863"/>
    <w:rsid w:val="0053608F"/>
    <w:rsid w:val="005437C4"/>
    <w:rsid w:val="00544073"/>
    <w:rsid w:val="005474A0"/>
    <w:rsid w:val="00551DE2"/>
    <w:rsid w:val="005531C5"/>
    <w:rsid w:val="005537E7"/>
    <w:rsid w:val="00553A66"/>
    <w:rsid w:val="0055403B"/>
    <w:rsid w:val="00554CE6"/>
    <w:rsid w:val="0055507D"/>
    <w:rsid w:val="00555F60"/>
    <w:rsid w:val="00556CE1"/>
    <w:rsid w:val="0055732A"/>
    <w:rsid w:val="0055779C"/>
    <w:rsid w:val="005601D7"/>
    <w:rsid w:val="0056054D"/>
    <w:rsid w:val="00560E3C"/>
    <w:rsid w:val="005613F2"/>
    <w:rsid w:val="005628A3"/>
    <w:rsid w:val="00565155"/>
    <w:rsid w:val="00571DCF"/>
    <w:rsid w:val="00571E73"/>
    <w:rsid w:val="00574AED"/>
    <w:rsid w:val="00576871"/>
    <w:rsid w:val="00582975"/>
    <w:rsid w:val="005833B0"/>
    <w:rsid w:val="005837B5"/>
    <w:rsid w:val="0059009F"/>
    <w:rsid w:val="0059092A"/>
    <w:rsid w:val="00590D9C"/>
    <w:rsid w:val="0059372C"/>
    <w:rsid w:val="0059379C"/>
    <w:rsid w:val="00594538"/>
    <w:rsid w:val="00594C64"/>
    <w:rsid w:val="00596AFE"/>
    <w:rsid w:val="00596F07"/>
    <w:rsid w:val="005971B4"/>
    <w:rsid w:val="005973EB"/>
    <w:rsid w:val="0059742B"/>
    <w:rsid w:val="005A035E"/>
    <w:rsid w:val="005A1362"/>
    <w:rsid w:val="005A2B46"/>
    <w:rsid w:val="005A30B4"/>
    <w:rsid w:val="005A597F"/>
    <w:rsid w:val="005A79D5"/>
    <w:rsid w:val="005B1B97"/>
    <w:rsid w:val="005B2BBD"/>
    <w:rsid w:val="005B2CD0"/>
    <w:rsid w:val="005B4540"/>
    <w:rsid w:val="005B486E"/>
    <w:rsid w:val="005B56DC"/>
    <w:rsid w:val="005C2D89"/>
    <w:rsid w:val="005C35BC"/>
    <w:rsid w:val="005C4F38"/>
    <w:rsid w:val="005C5262"/>
    <w:rsid w:val="005C7B97"/>
    <w:rsid w:val="005D13DF"/>
    <w:rsid w:val="005D335E"/>
    <w:rsid w:val="005D4A98"/>
    <w:rsid w:val="005D54FA"/>
    <w:rsid w:val="005D603D"/>
    <w:rsid w:val="005D69DE"/>
    <w:rsid w:val="005E0E76"/>
    <w:rsid w:val="005E0FBB"/>
    <w:rsid w:val="005E3941"/>
    <w:rsid w:val="005E4801"/>
    <w:rsid w:val="005E5125"/>
    <w:rsid w:val="005E6945"/>
    <w:rsid w:val="005E7D45"/>
    <w:rsid w:val="005F02B9"/>
    <w:rsid w:val="005F1B46"/>
    <w:rsid w:val="005F2CC2"/>
    <w:rsid w:val="005F3F16"/>
    <w:rsid w:val="005F44E3"/>
    <w:rsid w:val="005F4900"/>
    <w:rsid w:val="005F4BFF"/>
    <w:rsid w:val="005F60AA"/>
    <w:rsid w:val="005F7158"/>
    <w:rsid w:val="005F73A3"/>
    <w:rsid w:val="005F73F4"/>
    <w:rsid w:val="006006CE"/>
    <w:rsid w:val="0060162D"/>
    <w:rsid w:val="00604EB1"/>
    <w:rsid w:val="00605944"/>
    <w:rsid w:val="006062B5"/>
    <w:rsid w:val="006067D3"/>
    <w:rsid w:val="006104F8"/>
    <w:rsid w:val="00611830"/>
    <w:rsid w:val="006119C1"/>
    <w:rsid w:val="00611DFB"/>
    <w:rsid w:val="00612B97"/>
    <w:rsid w:val="00612DA9"/>
    <w:rsid w:val="006140BF"/>
    <w:rsid w:val="006143E1"/>
    <w:rsid w:val="0061483F"/>
    <w:rsid w:val="006161BD"/>
    <w:rsid w:val="00622007"/>
    <w:rsid w:val="00622F69"/>
    <w:rsid w:val="00623534"/>
    <w:rsid w:val="006243FD"/>
    <w:rsid w:val="00626B97"/>
    <w:rsid w:val="00626D41"/>
    <w:rsid w:val="006272EB"/>
    <w:rsid w:val="006332C8"/>
    <w:rsid w:val="00633EA6"/>
    <w:rsid w:val="006377A4"/>
    <w:rsid w:val="006406EC"/>
    <w:rsid w:val="00640703"/>
    <w:rsid w:val="006420FE"/>
    <w:rsid w:val="00643B06"/>
    <w:rsid w:val="00645870"/>
    <w:rsid w:val="00646BCE"/>
    <w:rsid w:val="00646FDC"/>
    <w:rsid w:val="00647792"/>
    <w:rsid w:val="00650589"/>
    <w:rsid w:val="00650FB4"/>
    <w:rsid w:val="00651BD8"/>
    <w:rsid w:val="006523A2"/>
    <w:rsid w:val="00652D1E"/>
    <w:rsid w:val="006547E8"/>
    <w:rsid w:val="0065489E"/>
    <w:rsid w:val="00655CF9"/>
    <w:rsid w:val="0065665E"/>
    <w:rsid w:val="006574AC"/>
    <w:rsid w:val="006604BB"/>
    <w:rsid w:val="006624A4"/>
    <w:rsid w:val="0066501A"/>
    <w:rsid w:val="00665E1D"/>
    <w:rsid w:val="006662AD"/>
    <w:rsid w:val="006664F4"/>
    <w:rsid w:val="00667675"/>
    <w:rsid w:val="00667A5E"/>
    <w:rsid w:val="00667CAE"/>
    <w:rsid w:val="006708D3"/>
    <w:rsid w:val="006724D6"/>
    <w:rsid w:val="006733AF"/>
    <w:rsid w:val="00673B31"/>
    <w:rsid w:val="0067560E"/>
    <w:rsid w:val="00675DF6"/>
    <w:rsid w:val="0067629D"/>
    <w:rsid w:val="006762B3"/>
    <w:rsid w:val="00680D13"/>
    <w:rsid w:val="00681AD2"/>
    <w:rsid w:val="00681B5F"/>
    <w:rsid w:val="00681BD8"/>
    <w:rsid w:val="00681C56"/>
    <w:rsid w:val="006822C4"/>
    <w:rsid w:val="006827D4"/>
    <w:rsid w:val="00682ED6"/>
    <w:rsid w:val="00683524"/>
    <w:rsid w:val="006837CC"/>
    <w:rsid w:val="00683844"/>
    <w:rsid w:val="00685674"/>
    <w:rsid w:val="00686079"/>
    <w:rsid w:val="006871CB"/>
    <w:rsid w:val="00687DFB"/>
    <w:rsid w:val="00690FD4"/>
    <w:rsid w:val="006919C5"/>
    <w:rsid w:val="00696559"/>
    <w:rsid w:val="00697B7C"/>
    <w:rsid w:val="006A2083"/>
    <w:rsid w:val="006A435C"/>
    <w:rsid w:val="006A4DFF"/>
    <w:rsid w:val="006A5C24"/>
    <w:rsid w:val="006A6778"/>
    <w:rsid w:val="006A740D"/>
    <w:rsid w:val="006B0685"/>
    <w:rsid w:val="006B0BE8"/>
    <w:rsid w:val="006B1ABB"/>
    <w:rsid w:val="006B1E3E"/>
    <w:rsid w:val="006B2C84"/>
    <w:rsid w:val="006B3629"/>
    <w:rsid w:val="006B3DD0"/>
    <w:rsid w:val="006B5714"/>
    <w:rsid w:val="006C00A6"/>
    <w:rsid w:val="006C1EC6"/>
    <w:rsid w:val="006C2A8D"/>
    <w:rsid w:val="006C375C"/>
    <w:rsid w:val="006C4D92"/>
    <w:rsid w:val="006C523B"/>
    <w:rsid w:val="006C587A"/>
    <w:rsid w:val="006C5FD9"/>
    <w:rsid w:val="006C7C8F"/>
    <w:rsid w:val="006D0130"/>
    <w:rsid w:val="006D12B5"/>
    <w:rsid w:val="006D1534"/>
    <w:rsid w:val="006D2810"/>
    <w:rsid w:val="006D2EBE"/>
    <w:rsid w:val="006D431C"/>
    <w:rsid w:val="006D4620"/>
    <w:rsid w:val="006D5300"/>
    <w:rsid w:val="006D6075"/>
    <w:rsid w:val="006D6AA5"/>
    <w:rsid w:val="006D7C09"/>
    <w:rsid w:val="006E0528"/>
    <w:rsid w:val="006E1B4F"/>
    <w:rsid w:val="006E23C2"/>
    <w:rsid w:val="006E3CBD"/>
    <w:rsid w:val="006E4008"/>
    <w:rsid w:val="006E4378"/>
    <w:rsid w:val="006E439F"/>
    <w:rsid w:val="006E43FE"/>
    <w:rsid w:val="006F00DA"/>
    <w:rsid w:val="006F06EB"/>
    <w:rsid w:val="006F08DE"/>
    <w:rsid w:val="006F13FD"/>
    <w:rsid w:val="006F17CC"/>
    <w:rsid w:val="006F1E04"/>
    <w:rsid w:val="006F3A28"/>
    <w:rsid w:val="006F4D78"/>
    <w:rsid w:val="006F521A"/>
    <w:rsid w:val="006F5978"/>
    <w:rsid w:val="006F5A15"/>
    <w:rsid w:val="006F6102"/>
    <w:rsid w:val="006F6A2C"/>
    <w:rsid w:val="006F77D8"/>
    <w:rsid w:val="007012F2"/>
    <w:rsid w:val="00701C63"/>
    <w:rsid w:val="00701F9D"/>
    <w:rsid w:val="00702335"/>
    <w:rsid w:val="007026CE"/>
    <w:rsid w:val="00704FB0"/>
    <w:rsid w:val="00705801"/>
    <w:rsid w:val="007075BA"/>
    <w:rsid w:val="007120BE"/>
    <w:rsid w:val="00712F06"/>
    <w:rsid w:val="00714911"/>
    <w:rsid w:val="00714AEB"/>
    <w:rsid w:val="00717C4A"/>
    <w:rsid w:val="00723248"/>
    <w:rsid w:val="00723CCE"/>
    <w:rsid w:val="00725775"/>
    <w:rsid w:val="0073374D"/>
    <w:rsid w:val="00733A18"/>
    <w:rsid w:val="00733FD9"/>
    <w:rsid w:val="00735754"/>
    <w:rsid w:val="00736E88"/>
    <w:rsid w:val="0073774A"/>
    <w:rsid w:val="00737C13"/>
    <w:rsid w:val="007402B2"/>
    <w:rsid w:val="007403AA"/>
    <w:rsid w:val="007411AB"/>
    <w:rsid w:val="00742448"/>
    <w:rsid w:val="00743143"/>
    <w:rsid w:val="0074351B"/>
    <w:rsid w:val="00743585"/>
    <w:rsid w:val="007463F9"/>
    <w:rsid w:val="0074668B"/>
    <w:rsid w:val="007468AF"/>
    <w:rsid w:val="00747A8E"/>
    <w:rsid w:val="00750278"/>
    <w:rsid w:val="00750996"/>
    <w:rsid w:val="00751698"/>
    <w:rsid w:val="007519A2"/>
    <w:rsid w:val="007521C6"/>
    <w:rsid w:val="007531DE"/>
    <w:rsid w:val="007537FC"/>
    <w:rsid w:val="007540CF"/>
    <w:rsid w:val="007541E9"/>
    <w:rsid w:val="007546FA"/>
    <w:rsid w:val="00754B44"/>
    <w:rsid w:val="00762F2E"/>
    <w:rsid w:val="0076576D"/>
    <w:rsid w:val="00765C4F"/>
    <w:rsid w:val="007676A1"/>
    <w:rsid w:val="00767DFB"/>
    <w:rsid w:val="00771FB5"/>
    <w:rsid w:val="007728BD"/>
    <w:rsid w:val="00775D89"/>
    <w:rsid w:val="00776010"/>
    <w:rsid w:val="007760E6"/>
    <w:rsid w:val="00776500"/>
    <w:rsid w:val="0077761A"/>
    <w:rsid w:val="0078085D"/>
    <w:rsid w:val="00780A93"/>
    <w:rsid w:val="00781565"/>
    <w:rsid w:val="00782E8E"/>
    <w:rsid w:val="00782ED7"/>
    <w:rsid w:val="007841A1"/>
    <w:rsid w:val="00785138"/>
    <w:rsid w:val="007854E4"/>
    <w:rsid w:val="007879EE"/>
    <w:rsid w:val="00790F46"/>
    <w:rsid w:val="00791B33"/>
    <w:rsid w:val="00792733"/>
    <w:rsid w:val="00792FA1"/>
    <w:rsid w:val="00795E5D"/>
    <w:rsid w:val="00797102"/>
    <w:rsid w:val="007A15D2"/>
    <w:rsid w:val="007A1C0D"/>
    <w:rsid w:val="007A2A21"/>
    <w:rsid w:val="007A4A81"/>
    <w:rsid w:val="007A608E"/>
    <w:rsid w:val="007A6FD8"/>
    <w:rsid w:val="007A719C"/>
    <w:rsid w:val="007A7D58"/>
    <w:rsid w:val="007B019C"/>
    <w:rsid w:val="007B1B5D"/>
    <w:rsid w:val="007B52E1"/>
    <w:rsid w:val="007B56E7"/>
    <w:rsid w:val="007B5AD5"/>
    <w:rsid w:val="007B68B6"/>
    <w:rsid w:val="007B6D07"/>
    <w:rsid w:val="007C0595"/>
    <w:rsid w:val="007C19B0"/>
    <w:rsid w:val="007C1DE3"/>
    <w:rsid w:val="007C2477"/>
    <w:rsid w:val="007C2710"/>
    <w:rsid w:val="007C47A5"/>
    <w:rsid w:val="007C5643"/>
    <w:rsid w:val="007C6CC5"/>
    <w:rsid w:val="007C7A1E"/>
    <w:rsid w:val="007C7B06"/>
    <w:rsid w:val="007D0668"/>
    <w:rsid w:val="007D1962"/>
    <w:rsid w:val="007D27A7"/>
    <w:rsid w:val="007D2A7A"/>
    <w:rsid w:val="007D5E2C"/>
    <w:rsid w:val="007D62BE"/>
    <w:rsid w:val="007D761A"/>
    <w:rsid w:val="007E0993"/>
    <w:rsid w:val="007E0D6C"/>
    <w:rsid w:val="007E1232"/>
    <w:rsid w:val="007E2798"/>
    <w:rsid w:val="007E3505"/>
    <w:rsid w:val="007F120D"/>
    <w:rsid w:val="007F1838"/>
    <w:rsid w:val="007F2408"/>
    <w:rsid w:val="007F2BA4"/>
    <w:rsid w:val="007F534F"/>
    <w:rsid w:val="007F699A"/>
    <w:rsid w:val="0080110F"/>
    <w:rsid w:val="008013E6"/>
    <w:rsid w:val="00802BF1"/>
    <w:rsid w:val="008036B0"/>
    <w:rsid w:val="00803F61"/>
    <w:rsid w:val="00805188"/>
    <w:rsid w:val="008078AF"/>
    <w:rsid w:val="008112EE"/>
    <w:rsid w:val="00813F82"/>
    <w:rsid w:val="00814177"/>
    <w:rsid w:val="00814D51"/>
    <w:rsid w:val="008151AA"/>
    <w:rsid w:val="00816D5F"/>
    <w:rsid w:val="00816DF4"/>
    <w:rsid w:val="00817FC7"/>
    <w:rsid w:val="008210F7"/>
    <w:rsid w:val="008212C3"/>
    <w:rsid w:val="00821C23"/>
    <w:rsid w:val="00822B2D"/>
    <w:rsid w:val="0082308D"/>
    <w:rsid w:val="00823C2E"/>
    <w:rsid w:val="00825D83"/>
    <w:rsid w:val="00826127"/>
    <w:rsid w:val="00826F60"/>
    <w:rsid w:val="00827DD6"/>
    <w:rsid w:val="00831447"/>
    <w:rsid w:val="008317F1"/>
    <w:rsid w:val="00831E86"/>
    <w:rsid w:val="00832088"/>
    <w:rsid w:val="008326B2"/>
    <w:rsid w:val="008328FF"/>
    <w:rsid w:val="00832C73"/>
    <w:rsid w:val="00832FF0"/>
    <w:rsid w:val="00833B8B"/>
    <w:rsid w:val="0083545D"/>
    <w:rsid w:val="00835ED3"/>
    <w:rsid w:val="008374FA"/>
    <w:rsid w:val="00837F03"/>
    <w:rsid w:val="0084186D"/>
    <w:rsid w:val="008430F3"/>
    <w:rsid w:val="008449BD"/>
    <w:rsid w:val="00845CF9"/>
    <w:rsid w:val="00846673"/>
    <w:rsid w:val="00846E69"/>
    <w:rsid w:val="008472D3"/>
    <w:rsid w:val="0084766D"/>
    <w:rsid w:val="008502FD"/>
    <w:rsid w:val="00850580"/>
    <w:rsid w:val="00850611"/>
    <w:rsid w:val="00850E6A"/>
    <w:rsid w:val="00852A41"/>
    <w:rsid w:val="00853C04"/>
    <w:rsid w:val="0085477E"/>
    <w:rsid w:val="00854A74"/>
    <w:rsid w:val="00854AEF"/>
    <w:rsid w:val="00855646"/>
    <w:rsid w:val="00855DC1"/>
    <w:rsid w:val="008629A4"/>
    <w:rsid w:val="00864BFD"/>
    <w:rsid w:val="00864C27"/>
    <w:rsid w:val="008705D8"/>
    <w:rsid w:val="00870B3E"/>
    <w:rsid w:val="00873027"/>
    <w:rsid w:val="008732AB"/>
    <w:rsid w:val="0087506E"/>
    <w:rsid w:val="00875C58"/>
    <w:rsid w:val="008765EB"/>
    <w:rsid w:val="00877B5A"/>
    <w:rsid w:val="00880D23"/>
    <w:rsid w:val="00882DE1"/>
    <w:rsid w:val="008833CB"/>
    <w:rsid w:val="00883597"/>
    <w:rsid w:val="00886115"/>
    <w:rsid w:val="00886EF8"/>
    <w:rsid w:val="00890995"/>
    <w:rsid w:val="00890F7F"/>
    <w:rsid w:val="00893F73"/>
    <w:rsid w:val="008943E1"/>
    <w:rsid w:val="00894B1A"/>
    <w:rsid w:val="0089523F"/>
    <w:rsid w:val="00895722"/>
    <w:rsid w:val="00895B2A"/>
    <w:rsid w:val="00897606"/>
    <w:rsid w:val="008A1387"/>
    <w:rsid w:val="008A1965"/>
    <w:rsid w:val="008A19E7"/>
    <w:rsid w:val="008A21B9"/>
    <w:rsid w:val="008A23E9"/>
    <w:rsid w:val="008A26CA"/>
    <w:rsid w:val="008A69DA"/>
    <w:rsid w:val="008A74B4"/>
    <w:rsid w:val="008A774D"/>
    <w:rsid w:val="008A7795"/>
    <w:rsid w:val="008B0102"/>
    <w:rsid w:val="008B0E9F"/>
    <w:rsid w:val="008B1DCD"/>
    <w:rsid w:val="008B3A71"/>
    <w:rsid w:val="008B43B5"/>
    <w:rsid w:val="008B5DB0"/>
    <w:rsid w:val="008B6228"/>
    <w:rsid w:val="008B70AF"/>
    <w:rsid w:val="008C07D8"/>
    <w:rsid w:val="008C4506"/>
    <w:rsid w:val="008C5972"/>
    <w:rsid w:val="008C6EB8"/>
    <w:rsid w:val="008C7A26"/>
    <w:rsid w:val="008D0BB5"/>
    <w:rsid w:val="008D0E84"/>
    <w:rsid w:val="008D12E9"/>
    <w:rsid w:val="008D1F45"/>
    <w:rsid w:val="008D2E9C"/>
    <w:rsid w:val="008D5651"/>
    <w:rsid w:val="008D6A2B"/>
    <w:rsid w:val="008E0F3D"/>
    <w:rsid w:val="008E1D80"/>
    <w:rsid w:val="008E3EE0"/>
    <w:rsid w:val="008E56BB"/>
    <w:rsid w:val="008E6A1A"/>
    <w:rsid w:val="008F0357"/>
    <w:rsid w:val="008F12BE"/>
    <w:rsid w:val="008F1ECC"/>
    <w:rsid w:val="008F222B"/>
    <w:rsid w:val="008F28D5"/>
    <w:rsid w:val="008F3F96"/>
    <w:rsid w:val="008F46AE"/>
    <w:rsid w:val="008F545A"/>
    <w:rsid w:val="008F5DAA"/>
    <w:rsid w:val="008F5ED6"/>
    <w:rsid w:val="008F705D"/>
    <w:rsid w:val="008F748F"/>
    <w:rsid w:val="00900546"/>
    <w:rsid w:val="00901D9D"/>
    <w:rsid w:val="00903C1B"/>
    <w:rsid w:val="009049A6"/>
    <w:rsid w:val="009067BD"/>
    <w:rsid w:val="00912D02"/>
    <w:rsid w:val="00914B9F"/>
    <w:rsid w:val="00915BF0"/>
    <w:rsid w:val="0091600B"/>
    <w:rsid w:val="00916548"/>
    <w:rsid w:val="00917326"/>
    <w:rsid w:val="009200B8"/>
    <w:rsid w:val="00921ED4"/>
    <w:rsid w:val="009220A2"/>
    <w:rsid w:val="0092397D"/>
    <w:rsid w:val="009246CC"/>
    <w:rsid w:val="009260B0"/>
    <w:rsid w:val="009263B4"/>
    <w:rsid w:val="00927C75"/>
    <w:rsid w:val="00930E18"/>
    <w:rsid w:val="009318E2"/>
    <w:rsid w:val="00931B9C"/>
    <w:rsid w:val="00931C8E"/>
    <w:rsid w:val="0093411F"/>
    <w:rsid w:val="0093532A"/>
    <w:rsid w:val="00936A9B"/>
    <w:rsid w:val="009378E5"/>
    <w:rsid w:val="00940010"/>
    <w:rsid w:val="00944086"/>
    <w:rsid w:val="00944665"/>
    <w:rsid w:val="009450A7"/>
    <w:rsid w:val="00946736"/>
    <w:rsid w:val="00947346"/>
    <w:rsid w:val="00953B7B"/>
    <w:rsid w:val="009542CD"/>
    <w:rsid w:val="00954D1D"/>
    <w:rsid w:val="00955ABF"/>
    <w:rsid w:val="00956C1E"/>
    <w:rsid w:val="00957F78"/>
    <w:rsid w:val="009613D9"/>
    <w:rsid w:val="00962022"/>
    <w:rsid w:val="009624AB"/>
    <w:rsid w:val="00962BA6"/>
    <w:rsid w:val="009634E0"/>
    <w:rsid w:val="00963FA3"/>
    <w:rsid w:val="00965E25"/>
    <w:rsid w:val="0096719D"/>
    <w:rsid w:val="009675F0"/>
    <w:rsid w:val="0096761C"/>
    <w:rsid w:val="00967D5B"/>
    <w:rsid w:val="0097020B"/>
    <w:rsid w:val="009702C8"/>
    <w:rsid w:val="00970412"/>
    <w:rsid w:val="009705BF"/>
    <w:rsid w:val="009723E1"/>
    <w:rsid w:val="00973214"/>
    <w:rsid w:val="00975483"/>
    <w:rsid w:val="00976EBD"/>
    <w:rsid w:val="00977742"/>
    <w:rsid w:val="00977B2E"/>
    <w:rsid w:val="009812F3"/>
    <w:rsid w:val="00982378"/>
    <w:rsid w:val="0098299B"/>
    <w:rsid w:val="00982B6E"/>
    <w:rsid w:val="00983158"/>
    <w:rsid w:val="00985475"/>
    <w:rsid w:val="00985698"/>
    <w:rsid w:val="00985D0D"/>
    <w:rsid w:val="00985D11"/>
    <w:rsid w:val="0098739E"/>
    <w:rsid w:val="009910A8"/>
    <w:rsid w:val="00991720"/>
    <w:rsid w:val="00991C02"/>
    <w:rsid w:val="00992F53"/>
    <w:rsid w:val="009955E9"/>
    <w:rsid w:val="009967EA"/>
    <w:rsid w:val="00996A84"/>
    <w:rsid w:val="009971B9"/>
    <w:rsid w:val="009A29C0"/>
    <w:rsid w:val="009A30EB"/>
    <w:rsid w:val="009A481E"/>
    <w:rsid w:val="009A4F2E"/>
    <w:rsid w:val="009A5365"/>
    <w:rsid w:val="009A5603"/>
    <w:rsid w:val="009A6ABE"/>
    <w:rsid w:val="009A771E"/>
    <w:rsid w:val="009A7869"/>
    <w:rsid w:val="009B1A2F"/>
    <w:rsid w:val="009B1FF2"/>
    <w:rsid w:val="009B3BB3"/>
    <w:rsid w:val="009B54CF"/>
    <w:rsid w:val="009C0177"/>
    <w:rsid w:val="009C079E"/>
    <w:rsid w:val="009C1A4B"/>
    <w:rsid w:val="009C2844"/>
    <w:rsid w:val="009C4951"/>
    <w:rsid w:val="009C5136"/>
    <w:rsid w:val="009C52AC"/>
    <w:rsid w:val="009C5838"/>
    <w:rsid w:val="009C6559"/>
    <w:rsid w:val="009C70F4"/>
    <w:rsid w:val="009C78C5"/>
    <w:rsid w:val="009D00BB"/>
    <w:rsid w:val="009D045F"/>
    <w:rsid w:val="009D11F1"/>
    <w:rsid w:val="009D1600"/>
    <w:rsid w:val="009D1A92"/>
    <w:rsid w:val="009D20D6"/>
    <w:rsid w:val="009D3CE9"/>
    <w:rsid w:val="009D5D48"/>
    <w:rsid w:val="009D6A38"/>
    <w:rsid w:val="009D7F63"/>
    <w:rsid w:val="009E0500"/>
    <w:rsid w:val="009E547C"/>
    <w:rsid w:val="009E5594"/>
    <w:rsid w:val="009E619C"/>
    <w:rsid w:val="009E7890"/>
    <w:rsid w:val="009E78A2"/>
    <w:rsid w:val="009E79E8"/>
    <w:rsid w:val="009F085E"/>
    <w:rsid w:val="009F10BD"/>
    <w:rsid w:val="009F6352"/>
    <w:rsid w:val="009F6AC4"/>
    <w:rsid w:val="00A00310"/>
    <w:rsid w:val="00A0045F"/>
    <w:rsid w:val="00A0240B"/>
    <w:rsid w:val="00A03591"/>
    <w:rsid w:val="00A03D81"/>
    <w:rsid w:val="00A03F56"/>
    <w:rsid w:val="00A04231"/>
    <w:rsid w:val="00A04930"/>
    <w:rsid w:val="00A05AC1"/>
    <w:rsid w:val="00A05EAF"/>
    <w:rsid w:val="00A06BF1"/>
    <w:rsid w:val="00A06F9C"/>
    <w:rsid w:val="00A0750A"/>
    <w:rsid w:val="00A07FC2"/>
    <w:rsid w:val="00A12D3C"/>
    <w:rsid w:val="00A14CF5"/>
    <w:rsid w:val="00A169AC"/>
    <w:rsid w:val="00A16CD1"/>
    <w:rsid w:val="00A172AE"/>
    <w:rsid w:val="00A179E1"/>
    <w:rsid w:val="00A17F82"/>
    <w:rsid w:val="00A215F0"/>
    <w:rsid w:val="00A258D5"/>
    <w:rsid w:val="00A26D75"/>
    <w:rsid w:val="00A30ADC"/>
    <w:rsid w:val="00A31540"/>
    <w:rsid w:val="00A36E15"/>
    <w:rsid w:val="00A36FA7"/>
    <w:rsid w:val="00A40315"/>
    <w:rsid w:val="00A411B7"/>
    <w:rsid w:val="00A423F9"/>
    <w:rsid w:val="00A426AE"/>
    <w:rsid w:val="00A45A92"/>
    <w:rsid w:val="00A45DC2"/>
    <w:rsid w:val="00A465A2"/>
    <w:rsid w:val="00A47176"/>
    <w:rsid w:val="00A47852"/>
    <w:rsid w:val="00A4797C"/>
    <w:rsid w:val="00A5059C"/>
    <w:rsid w:val="00A526B0"/>
    <w:rsid w:val="00A527DD"/>
    <w:rsid w:val="00A534A0"/>
    <w:rsid w:val="00A53987"/>
    <w:rsid w:val="00A53F63"/>
    <w:rsid w:val="00A5508F"/>
    <w:rsid w:val="00A557DE"/>
    <w:rsid w:val="00A564AC"/>
    <w:rsid w:val="00A57CF8"/>
    <w:rsid w:val="00A60675"/>
    <w:rsid w:val="00A60F91"/>
    <w:rsid w:val="00A629F1"/>
    <w:rsid w:val="00A62DD6"/>
    <w:rsid w:val="00A63A73"/>
    <w:rsid w:val="00A657E0"/>
    <w:rsid w:val="00A65F10"/>
    <w:rsid w:val="00A7074C"/>
    <w:rsid w:val="00A716CE"/>
    <w:rsid w:val="00A71CC4"/>
    <w:rsid w:val="00A71CC8"/>
    <w:rsid w:val="00A71D10"/>
    <w:rsid w:val="00A72044"/>
    <w:rsid w:val="00A7275C"/>
    <w:rsid w:val="00A74B82"/>
    <w:rsid w:val="00A7589B"/>
    <w:rsid w:val="00A75AE1"/>
    <w:rsid w:val="00A76600"/>
    <w:rsid w:val="00A76FA1"/>
    <w:rsid w:val="00A80D1C"/>
    <w:rsid w:val="00A827E4"/>
    <w:rsid w:val="00A8298A"/>
    <w:rsid w:val="00A82E82"/>
    <w:rsid w:val="00A83F64"/>
    <w:rsid w:val="00A84045"/>
    <w:rsid w:val="00A850E7"/>
    <w:rsid w:val="00A91CA8"/>
    <w:rsid w:val="00A9416D"/>
    <w:rsid w:val="00A95A05"/>
    <w:rsid w:val="00A95EAF"/>
    <w:rsid w:val="00A9635E"/>
    <w:rsid w:val="00A96CCF"/>
    <w:rsid w:val="00A9751D"/>
    <w:rsid w:val="00A97791"/>
    <w:rsid w:val="00A97819"/>
    <w:rsid w:val="00AA25F2"/>
    <w:rsid w:val="00AA4166"/>
    <w:rsid w:val="00AA5776"/>
    <w:rsid w:val="00AA5AB3"/>
    <w:rsid w:val="00AA70C6"/>
    <w:rsid w:val="00AA723C"/>
    <w:rsid w:val="00AA7407"/>
    <w:rsid w:val="00AA752C"/>
    <w:rsid w:val="00AA7B78"/>
    <w:rsid w:val="00AB0827"/>
    <w:rsid w:val="00AB0D03"/>
    <w:rsid w:val="00AB38B3"/>
    <w:rsid w:val="00AB5201"/>
    <w:rsid w:val="00AB6944"/>
    <w:rsid w:val="00AB7043"/>
    <w:rsid w:val="00AC0D93"/>
    <w:rsid w:val="00AC0D9E"/>
    <w:rsid w:val="00AC2A2D"/>
    <w:rsid w:val="00AC3DFE"/>
    <w:rsid w:val="00AC44F7"/>
    <w:rsid w:val="00AC61BD"/>
    <w:rsid w:val="00AC6CF1"/>
    <w:rsid w:val="00AC7EFA"/>
    <w:rsid w:val="00AD2160"/>
    <w:rsid w:val="00AD2679"/>
    <w:rsid w:val="00AD2DAD"/>
    <w:rsid w:val="00AD2DE8"/>
    <w:rsid w:val="00AD2EB6"/>
    <w:rsid w:val="00AD3630"/>
    <w:rsid w:val="00AD475A"/>
    <w:rsid w:val="00AD5563"/>
    <w:rsid w:val="00AD559B"/>
    <w:rsid w:val="00AD587E"/>
    <w:rsid w:val="00AD593A"/>
    <w:rsid w:val="00AD6428"/>
    <w:rsid w:val="00AD698B"/>
    <w:rsid w:val="00AD7770"/>
    <w:rsid w:val="00AE1128"/>
    <w:rsid w:val="00AE192C"/>
    <w:rsid w:val="00AE264C"/>
    <w:rsid w:val="00AE30C2"/>
    <w:rsid w:val="00AE3870"/>
    <w:rsid w:val="00AE3C11"/>
    <w:rsid w:val="00AE498C"/>
    <w:rsid w:val="00AE4C2C"/>
    <w:rsid w:val="00AE5437"/>
    <w:rsid w:val="00AE6481"/>
    <w:rsid w:val="00AE7C47"/>
    <w:rsid w:val="00AF0A43"/>
    <w:rsid w:val="00AF11C0"/>
    <w:rsid w:val="00AF2A01"/>
    <w:rsid w:val="00AF34C9"/>
    <w:rsid w:val="00AF34E6"/>
    <w:rsid w:val="00AF4077"/>
    <w:rsid w:val="00AF429A"/>
    <w:rsid w:val="00AF73D2"/>
    <w:rsid w:val="00AF7D5A"/>
    <w:rsid w:val="00B009B3"/>
    <w:rsid w:val="00B01327"/>
    <w:rsid w:val="00B02622"/>
    <w:rsid w:val="00B03D26"/>
    <w:rsid w:val="00B06493"/>
    <w:rsid w:val="00B06F9A"/>
    <w:rsid w:val="00B07647"/>
    <w:rsid w:val="00B121A0"/>
    <w:rsid w:val="00B14AE9"/>
    <w:rsid w:val="00B14F02"/>
    <w:rsid w:val="00B154B6"/>
    <w:rsid w:val="00B157E0"/>
    <w:rsid w:val="00B175DA"/>
    <w:rsid w:val="00B2067D"/>
    <w:rsid w:val="00B20E83"/>
    <w:rsid w:val="00B21330"/>
    <w:rsid w:val="00B2174F"/>
    <w:rsid w:val="00B22F68"/>
    <w:rsid w:val="00B2462D"/>
    <w:rsid w:val="00B25457"/>
    <w:rsid w:val="00B26A29"/>
    <w:rsid w:val="00B27313"/>
    <w:rsid w:val="00B300B3"/>
    <w:rsid w:val="00B300FE"/>
    <w:rsid w:val="00B30626"/>
    <w:rsid w:val="00B30E15"/>
    <w:rsid w:val="00B310CD"/>
    <w:rsid w:val="00B32415"/>
    <w:rsid w:val="00B33125"/>
    <w:rsid w:val="00B35691"/>
    <w:rsid w:val="00B36206"/>
    <w:rsid w:val="00B369EA"/>
    <w:rsid w:val="00B3760C"/>
    <w:rsid w:val="00B4142F"/>
    <w:rsid w:val="00B418AA"/>
    <w:rsid w:val="00B42951"/>
    <w:rsid w:val="00B44210"/>
    <w:rsid w:val="00B46020"/>
    <w:rsid w:val="00B471CA"/>
    <w:rsid w:val="00B501AF"/>
    <w:rsid w:val="00B51AD4"/>
    <w:rsid w:val="00B51D03"/>
    <w:rsid w:val="00B5536A"/>
    <w:rsid w:val="00B55936"/>
    <w:rsid w:val="00B55956"/>
    <w:rsid w:val="00B560B9"/>
    <w:rsid w:val="00B56726"/>
    <w:rsid w:val="00B56D65"/>
    <w:rsid w:val="00B56E35"/>
    <w:rsid w:val="00B60BED"/>
    <w:rsid w:val="00B61BE3"/>
    <w:rsid w:val="00B6377D"/>
    <w:rsid w:val="00B6390A"/>
    <w:rsid w:val="00B64867"/>
    <w:rsid w:val="00B65C2C"/>
    <w:rsid w:val="00B6624F"/>
    <w:rsid w:val="00B668C6"/>
    <w:rsid w:val="00B66999"/>
    <w:rsid w:val="00B67C57"/>
    <w:rsid w:val="00B70333"/>
    <w:rsid w:val="00B729F4"/>
    <w:rsid w:val="00B72E51"/>
    <w:rsid w:val="00B73AAC"/>
    <w:rsid w:val="00B769E2"/>
    <w:rsid w:val="00B828E7"/>
    <w:rsid w:val="00B82E4E"/>
    <w:rsid w:val="00B83875"/>
    <w:rsid w:val="00B84981"/>
    <w:rsid w:val="00B84EFE"/>
    <w:rsid w:val="00B855D9"/>
    <w:rsid w:val="00B862B6"/>
    <w:rsid w:val="00B86549"/>
    <w:rsid w:val="00B87AD9"/>
    <w:rsid w:val="00B90268"/>
    <w:rsid w:val="00B9052B"/>
    <w:rsid w:val="00B90C2D"/>
    <w:rsid w:val="00B916AB"/>
    <w:rsid w:val="00B937CD"/>
    <w:rsid w:val="00B938BC"/>
    <w:rsid w:val="00B93EA3"/>
    <w:rsid w:val="00B957BB"/>
    <w:rsid w:val="00B966CF"/>
    <w:rsid w:val="00BA184A"/>
    <w:rsid w:val="00BA2460"/>
    <w:rsid w:val="00BA2BC1"/>
    <w:rsid w:val="00BA2FDB"/>
    <w:rsid w:val="00BA4292"/>
    <w:rsid w:val="00BA4D11"/>
    <w:rsid w:val="00BA7708"/>
    <w:rsid w:val="00BB09AD"/>
    <w:rsid w:val="00BB1CA5"/>
    <w:rsid w:val="00BB3E5D"/>
    <w:rsid w:val="00BB3FAE"/>
    <w:rsid w:val="00BB449E"/>
    <w:rsid w:val="00BB4971"/>
    <w:rsid w:val="00BB4E25"/>
    <w:rsid w:val="00BB57C7"/>
    <w:rsid w:val="00BB7E4F"/>
    <w:rsid w:val="00BC2DC8"/>
    <w:rsid w:val="00BC49CE"/>
    <w:rsid w:val="00BC5F5F"/>
    <w:rsid w:val="00BC6101"/>
    <w:rsid w:val="00BC6634"/>
    <w:rsid w:val="00BC6C26"/>
    <w:rsid w:val="00BC7173"/>
    <w:rsid w:val="00BD2AFF"/>
    <w:rsid w:val="00BD49C7"/>
    <w:rsid w:val="00BD4A1C"/>
    <w:rsid w:val="00BD66F1"/>
    <w:rsid w:val="00BD6C41"/>
    <w:rsid w:val="00BE1324"/>
    <w:rsid w:val="00BE38E4"/>
    <w:rsid w:val="00BE77CB"/>
    <w:rsid w:val="00BF1232"/>
    <w:rsid w:val="00BF2EF9"/>
    <w:rsid w:val="00BF308B"/>
    <w:rsid w:val="00BF387A"/>
    <w:rsid w:val="00BF3E89"/>
    <w:rsid w:val="00BF42E2"/>
    <w:rsid w:val="00BF47A2"/>
    <w:rsid w:val="00BF4C85"/>
    <w:rsid w:val="00BF5F23"/>
    <w:rsid w:val="00C01807"/>
    <w:rsid w:val="00C02E94"/>
    <w:rsid w:val="00C05198"/>
    <w:rsid w:val="00C0525E"/>
    <w:rsid w:val="00C06634"/>
    <w:rsid w:val="00C10BB9"/>
    <w:rsid w:val="00C11568"/>
    <w:rsid w:val="00C1345E"/>
    <w:rsid w:val="00C13E7A"/>
    <w:rsid w:val="00C1434C"/>
    <w:rsid w:val="00C15377"/>
    <w:rsid w:val="00C15F1A"/>
    <w:rsid w:val="00C15F41"/>
    <w:rsid w:val="00C16793"/>
    <w:rsid w:val="00C16E92"/>
    <w:rsid w:val="00C170F1"/>
    <w:rsid w:val="00C17550"/>
    <w:rsid w:val="00C17A1F"/>
    <w:rsid w:val="00C2160F"/>
    <w:rsid w:val="00C22F74"/>
    <w:rsid w:val="00C24276"/>
    <w:rsid w:val="00C24A86"/>
    <w:rsid w:val="00C24CA1"/>
    <w:rsid w:val="00C251A8"/>
    <w:rsid w:val="00C2760F"/>
    <w:rsid w:val="00C343AE"/>
    <w:rsid w:val="00C3533E"/>
    <w:rsid w:val="00C35667"/>
    <w:rsid w:val="00C35B7C"/>
    <w:rsid w:val="00C37405"/>
    <w:rsid w:val="00C40483"/>
    <w:rsid w:val="00C40C8F"/>
    <w:rsid w:val="00C40ED0"/>
    <w:rsid w:val="00C4247B"/>
    <w:rsid w:val="00C42ADD"/>
    <w:rsid w:val="00C43812"/>
    <w:rsid w:val="00C44E53"/>
    <w:rsid w:val="00C518E4"/>
    <w:rsid w:val="00C51C5D"/>
    <w:rsid w:val="00C5265A"/>
    <w:rsid w:val="00C52FA1"/>
    <w:rsid w:val="00C53BBB"/>
    <w:rsid w:val="00C54DED"/>
    <w:rsid w:val="00C55C20"/>
    <w:rsid w:val="00C5642F"/>
    <w:rsid w:val="00C566C7"/>
    <w:rsid w:val="00C56EEC"/>
    <w:rsid w:val="00C6002F"/>
    <w:rsid w:val="00C601D5"/>
    <w:rsid w:val="00C603F4"/>
    <w:rsid w:val="00C6045B"/>
    <w:rsid w:val="00C661D6"/>
    <w:rsid w:val="00C662F1"/>
    <w:rsid w:val="00C66BC7"/>
    <w:rsid w:val="00C66FC1"/>
    <w:rsid w:val="00C672BB"/>
    <w:rsid w:val="00C72954"/>
    <w:rsid w:val="00C72DE9"/>
    <w:rsid w:val="00C735D3"/>
    <w:rsid w:val="00C74310"/>
    <w:rsid w:val="00C7478F"/>
    <w:rsid w:val="00C74D1D"/>
    <w:rsid w:val="00C764FB"/>
    <w:rsid w:val="00C76D38"/>
    <w:rsid w:val="00C7728A"/>
    <w:rsid w:val="00C77C01"/>
    <w:rsid w:val="00C80932"/>
    <w:rsid w:val="00C80BB2"/>
    <w:rsid w:val="00C81AA9"/>
    <w:rsid w:val="00C82EAD"/>
    <w:rsid w:val="00C83231"/>
    <w:rsid w:val="00C84CB0"/>
    <w:rsid w:val="00C85BF3"/>
    <w:rsid w:val="00C8655B"/>
    <w:rsid w:val="00C869F8"/>
    <w:rsid w:val="00C86A09"/>
    <w:rsid w:val="00C87627"/>
    <w:rsid w:val="00C90943"/>
    <w:rsid w:val="00C90A68"/>
    <w:rsid w:val="00C92331"/>
    <w:rsid w:val="00C92479"/>
    <w:rsid w:val="00C92DC4"/>
    <w:rsid w:val="00C9612C"/>
    <w:rsid w:val="00C97887"/>
    <w:rsid w:val="00CA2432"/>
    <w:rsid w:val="00CA3A1E"/>
    <w:rsid w:val="00CA71E3"/>
    <w:rsid w:val="00CA7BF4"/>
    <w:rsid w:val="00CA7C7D"/>
    <w:rsid w:val="00CB0930"/>
    <w:rsid w:val="00CB11B7"/>
    <w:rsid w:val="00CB17A0"/>
    <w:rsid w:val="00CB1DBD"/>
    <w:rsid w:val="00CB23F9"/>
    <w:rsid w:val="00CB3489"/>
    <w:rsid w:val="00CB3CBF"/>
    <w:rsid w:val="00CB4987"/>
    <w:rsid w:val="00CB5976"/>
    <w:rsid w:val="00CB66CC"/>
    <w:rsid w:val="00CB6DAE"/>
    <w:rsid w:val="00CB77D5"/>
    <w:rsid w:val="00CB7EC2"/>
    <w:rsid w:val="00CC25AD"/>
    <w:rsid w:val="00CC2D72"/>
    <w:rsid w:val="00CC354D"/>
    <w:rsid w:val="00CC3B17"/>
    <w:rsid w:val="00CC51BD"/>
    <w:rsid w:val="00CC6B6D"/>
    <w:rsid w:val="00CC757E"/>
    <w:rsid w:val="00CC7B00"/>
    <w:rsid w:val="00CD1CBE"/>
    <w:rsid w:val="00CD2248"/>
    <w:rsid w:val="00CD303A"/>
    <w:rsid w:val="00CD3620"/>
    <w:rsid w:val="00CD51E0"/>
    <w:rsid w:val="00CD5B27"/>
    <w:rsid w:val="00CD5F94"/>
    <w:rsid w:val="00CD6385"/>
    <w:rsid w:val="00CD7261"/>
    <w:rsid w:val="00CD77F0"/>
    <w:rsid w:val="00CE137F"/>
    <w:rsid w:val="00CE2415"/>
    <w:rsid w:val="00CE3DBF"/>
    <w:rsid w:val="00CE5898"/>
    <w:rsid w:val="00CE6289"/>
    <w:rsid w:val="00CE7184"/>
    <w:rsid w:val="00CE7DB2"/>
    <w:rsid w:val="00CF0AE7"/>
    <w:rsid w:val="00CF0FFF"/>
    <w:rsid w:val="00CF1591"/>
    <w:rsid w:val="00CF2D5A"/>
    <w:rsid w:val="00CF40EF"/>
    <w:rsid w:val="00CF4434"/>
    <w:rsid w:val="00CF6DC6"/>
    <w:rsid w:val="00D00CB6"/>
    <w:rsid w:val="00D01BEC"/>
    <w:rsid w:val="00D02946"/>
    <w:rsid w:val="00D0553C"/>
    <w:rsid w:val="00D0594F"/>
    <w:rsid w:val="00D05AAD"/>
    <w:rsid w:val="00D07C41"/>
    <w:rsid w:val="00D07D3D"/>
    <w:rsid w:val="00D10B07"/>
    <w:rsid w:val="00D112AF"/>
    <w:rsid w:val="00D11D4B"/>
    <w:rsid w:val="00D16AAC"/>
    <w:rsid w:val="00D207CE"/>
    <w:rsid w:val="00D21306"/>
    <w:rsid w:val="00D21A20"/>
    <w:rsid w:val="00D22663"/>
    <w:rsid w:val="00D24640"/>
    <w:rsid w:val="00D24773"/>
    <w:rsid w:val="00D25388"/>
    <w:rsid w:val="00D25F2B"/>
    <w:rsid w:val="00D2631D"/>
    <w:rsid w:val="00D27417"/>
    <w:rsid w:val="00D276D4"/>
    <w:rsid w:val="00D30B02"/>
    <w:rsid w:val="00D3105E"/>
    <w:rsid w:val="00D32DCE"/>
    <w:rsid w:val="00D33F36"/>
    <w:rsid w:val="00D34F8F"/>
    <w:rsid w:val="00D34F94"/>
    <w:rsid w:val="00D35E13"/>
    <w:rsid w:val="00D36213"/>
    <w:rsid w:val="00D37114"/>
    <w:rsid w:val="00D40412"/>
    <w:rsid w:val="00D43480"/>
    <w:rsid w:val="00D45CB9"/>
    <w:rsid w:val="00D51844"/>
    <w:rsid w:val="00D54A11"/>
    <w:rsid w:val="00D54C83"/>
    <w:rsid w:val="00D54CD9"/>
    <w:rsid w:val="00D57D19"/>
    <w:rsid w:val="00D606C1"/>
    <w:rsid w:val="00D63BCC"/>
    <w:rsid w:val="00D64DB2"/>
    <w:rsid w:val="00D6517D"/>
    <w:rsid w:val="00D66FDA"/>
    <w:rsid w:val="00D71B27"/>
    <w:rsid w:val="00D723D3"/>
    <w:rsid w:val="00D72DF2"/>
    <w:rsid w:val="00D74B29"/>
    <w:rsid w:val="00D74D9B"/>
    <w:rsid w:val="00D768E8"/>
    <w:rsid w:val="00D76D48"/>
    <w:rsid w:val="00D77A93"/>
    <w:rsid w:val="00D81517"/>
    <w:rsid w:val="00D81CD2"/>
    <w:rsid w:val="00D82EE5"/>
    <w:rsid w:val="00D82FFA"/>
    <w:rsid w:val="00D834A3"/>
    <w:rsid w:val="00D8365F"/>
    <w:rsid w:val="00D83CC9"/>
    <w:rsid w:val="00D840CC"/>
    <w:rsid w:val="00D8448F"/>
    <w:rsid w:val="00D84F0A"/>
    <w:rsid w:val="00D852F1"/>
    <w:rsid w:val="00D86264"/>
    <w:rsid w:val="00D8747B"/>
    <w:rsid w:val="00D87B60"/>
    <w:rsid w:val="00D87BC0"/>
    <w:rsid w:val="00D91235"/>
    <w:rsid w:val="00D91833"/>
    <w:rsid w:val="00D9216E"/>
    <w:rsid w:val="00D95FFD"/>
    <w:rsid w:val="00D97EA2"/>
    <w:rsid w:val="00DA05C2"/>
    <w:rsid w:val="00DA08A4"/>
    <w:rsid w:val="00DA0AB4"/>
    <w:rsid w:val="00DA0D3C"/>
    <w:rsid w:val="00DA115E"/>
    <w:rsid w:val="00DA1CBE"/>
    <w:rsid w:val="00DA2498"/>
    <w:rsid w:val="00DA3121"/>
    <w:rsid w:val="00DA4BD0"/>
    <w:rsid w:val="00DA6289"/>
    <w:rsid w:val="00DA7BA2"/>
    <w:rsid w:val="00DB106C"/>
    <w:rsid w:val="00DB10BE"/>
    <w:rsid w:val="00DB11C5"/>
    <w:rsid w:val="00DB1C56"/>
    <w:rsid w:val="00DB2035"/>
    <w:rsid w:val="00DB2C0A"/>
    <w:rsid w:val="00DB321F"/>
    <w:rsid w:val="00DB34E6"/>
    <w:rsid w:val="00DB3C07"/>
    <w:rsid w:val="00DB52A2"/>
    <w:rsid w:val="00DB56B1"/>
    <w:rsid w:val="00DB5EEE"/>
    <w:rsid w:val="00DB69C1"/>
    <w:rsid w:val="00DB79C4"/>
    <w:rsid w:val="00DC0294"/>
    <w:rsid w:val="00DC1762"/>
    <w:rsid w:val="00DC19D7"/>
    <w:rsid w:val="00DC4E29"/>
    <w:rsid w:val="00DD191E"/>
    <w:rsid w:val="00DD1EB6"/>
    <w:rsid w:val="00DD27D9"/>
    <w:rsid w:val="00DD46DF"/>
    <w:rsid w:val="00DD583D"/>
    <w:rsid w:val="00DD5C5C"/>
    <w:rsid w:val="00DD5D1B"/>
    <w:rsid w:val="00DD7557"/>
    <w:rsid w:val="00DD7C5F"/>
    <w:rsid w:val="00DE064E"/>
    <w:rsid w:val="00DE1157"/>
    <w:rsid w:val="00DE1D65"/>
    <w:rsid w:val="00DE1DB9"/>
    <w:rsid w:val="00DE2109"/>
    <w:rsid w:val="00DE261A"/>
    <w:rsid w:val="00DE32B5"/>
    <w:rsid w:val="00DE3DC9"/>
    <w:rsid w:val="00DE4272"/>
    <w:rsid w:val="00DE53AB"/>
    <w:rsid w:val="00DE6D7B"/>
    <w:rsid w:val="00DF2B23"/>
    <w:rsid w:val="00DF43D2"/>
    <w:rsid w:val="00DF7D4D"/>
    <w:rsid w:val="00E00395"/>
    <w:rsid w:val="00E023CD"/>
    <w:rsid w:val="00E077B7"/>
    <w:rsid w:val="00E07F88"/>
    <w:rsid w:val="00E10942"/>
    <w:rsid w:val="00E1148E"/>
    <w:rsid w:val="00E11664"/>
    <w:rsid w:val="00E165A0"/>
    <w:rsid w:val="00E16732"/>
    <w:rsid w:val="00E17D5C"/>
    <w:rsid w:val="00E2049C"/>
    <w:rsid w:val="00E23B5B"/>
    <w:rsid w:val="00E25EB9"/>
    <w:rsid w:val="00E265E1"/>
    <w:rsid w:val="00E2670B"/>
    <w:rsid w:val="00E30A0B"/>
    <w:rsid w:val="00E30AFF"/>
    <w:rsid w:val="00E30E16"/>
    <w:rsid w:val="00E31115"/>
    <w:rsid w:val="00E32819"/>
    <w:rsid w:val="00E32A4E"/>
    <w:rsid w:val="00E339DD"/>
    <w:rsid w:val="00E34C2F"/>
    <w:rsid w:val="00E34E6D"/>
    <w:rsid w:val="00E3541C"/>
    <w:rsid w:val="00E3555C"/>
    <w:rsid w:val="00E3660F"/>
    <w:rsid w:val="00E37107"/>
    <w:rsid w:val="00E3759F"/>
    <w:rsid w:val="00E37C59"/>
    <w:rsid w:val="00E37FEA"/>
    <w:rsid w:val="00E402D0"/>
    <w:rsid w:val="00E4033C"/>
    <w:rsid w:val="00E408EC"/>
    <w:rsid w:val="00E40EB8"/>
    <w:rsid w:val="00E413C9"/>
    <w:rsid w:val="00E41F48"/>
    <w:rsid w:val="00E4400B"/>
    <w:rsid w:val="00E44C27"/>
    <w:rsid w:val="00E44EC2"/>
    <w:rsid w:val="00E47612"/>
    <w:rsid w:val="00E479BF"/>
    <w:rsid w:val="00E507EA"/>
    <w:rsid w:val="00E529B4"/>
    <w:rsid w:val="00E52D5B"/>
    <w:rsid w:val="00E542E7"/>
    <w:rsid w:val="00E5510E"/>
    <w:rsid w:val="00E55CE3"/>
    <w:rsid w:val="00E55EA9"/>
    <w:rsid w:val="00E56914"/>
    <w:rsid w:val="00E604F7"/>
    <w:rsid w:val="00E60F12"/>
    <w:rsid w:val="00E62C55"/>
    <w:rsid w:val="00E62CCD"/>
    <w:rsid w:val="00E63E20"/>
    <w:rsid w:val="00E64FAF"/>
    <w:rsid w:val="00E65F5C"/>
    <w:rsid w:val="00E668A2"/>
    <w:rsid w:val="00E67939"/>
    <w:rsid w:val="00E703D1"/>
    <w:rsid w:val="00E7079C"/>
    <w:rsid w:val="00E7445E"/>
    <w:rsid w:val="00E752C0"/>
    <w:rsid w:val="00E766CB"/>
    <w:rsid w:val="00E7713B"/>
    <w:rsid w:val="00E77E8B"/>
    <w:rsid w:val="00E81173"/>
    <w:rsid w:val="00E8128E"/>
    <w:rsid w:val="00E81D13"/>
    <w:rsid w:val="00E827FC"/>
    <w:rsid w:val="00E83523"/>
    <w:rsid w:val="00E83901"/>
    <w:rsid w:val="00E8566A"/>
    <w:rsid w:val="00E857AC"/>
    <w:rsid w:val="00E85DD6"/>
    <w:rsid w:val="00E86AA1"/>
    <w:rsid w:val="00E86E8F"/>
    <w:rsid w:val="00E87C5B"/>
    <w:rsid w:val="00E90CFE"/>
    <w:rsid w:val="00E90D95"/>
    <w:rsid w:val="00E93EE2"/>
    <w:rsid w:val="00E94CBE"/>
    <w:rsid w:val="00E9554B"/>
    <w:rsid w:val="00E97B6E"/>
    <w:rsid w:val="00EA52B1"/>
    <w:rsid w:val="00EB148A"/>
    <w:rsid w:val="00EB1DF7"/>
    <w:rsid w:val="00EB5581"/>
    <w:rsid w:val="00EB63D2"/>
    <w:rsid w:val="00EB68C2"/>
    <w:rsid w:val="00EB740E"/>
    <w:rsid w:val="00EB78F8"/>
    <w:rsid w:val="00EC08B4"/>
    <w:rsid w:val="00EC2039"/>
    <w:rsid w:val="00EC27BA"/>
    <w:rsid w:val="00EC39D9"/>
    <w:rsid w:val="00EC3EE1"/>
    <w:rsid w:val="00EC64DE"/>
    <w:rsid w:val="00EC66D4"/>
    <w:rsid w:val="00EC6A2F"/>
    <w:rsid w:val="00EC6C19"/>
    <w:rsid w:val="00EC6FA2"/>
    <w:rsid w:val="00EC7A56"/>
    <w:rsid w:val="00ED1480"/>
    <w:rsid w:val="00ED1F79"/>
    <w:rsid w:val="00ED46EE"/>
    <w:rsid w:val="00ED7030"/>
    <w:rsid w:val="00EE0E65"/>
    <w:rsid w:val="00EE121B"/>
    <w:rsid w:val="00EE1CB3"/>
    <w:rsid w:val="00EE2705"/>
    <w:rsid w:val="00EE2E88"/>
    <w:rsid w:val="00EE53A2"/>
    <w:rsid w:val="00EE6858"/>
    <w:rsid w:val="00EE6DCD"/>
    <w:rsid w:val="00EE7D83"/>
    <w:rsid w:val="00EE7DE8"/>
    <w:rsid w:val="00EF06E6"/>
    <w:rsid w:val="00EF0A0B"/>
    <w:rsid w:val="00EF11DF"/>
    <w:rsid w:val="00EF3BAD"/>
    <w:rsid w:val="00EF42DE"/>
    <w:rsid w:val="00EF542A"/>
    <w:rsid w:val="00EF56E0"/>
    <w:rsid w:val="00EF570A"/>
    <w:rsid w:val="00EF6593"/>
    <w:rsid w:val="00EF755E"/>
    <w:rsid w:val="00F01E22"/>
    <w:rsid w:val="00F02CF2"/>
    <w:rsid w:val="00F032C0"/>
    <w:rsid w:val="00F03A67"/>
    <w:rsid w:val="00F0505E"/>
    <w:rsid w:val="00F05E05"/>
    <w:rsid w:val="00F0655C"/>
    <w:rsid w:val="00F06CC1"/>
    <w:rsid w:val="00F079C9"/>
    <w:rsid w:val="00F10764"/>
    <w:rsid w:val="00F1095B"/>
    <w:rsid w:val="00F13785"/>
    <w:rsid w:val="00F13815"/>
    <w:rsid w:val="00F139E0"/>
    <w:rsid w:val="00F13E84"/>
    <w:rsid w:val="00F149DD"/>
    <w:rsid w:val="00F233F5"/>
    <w:rsid w:val="00F23DEC"/>
    <w:rsid w:val="00F2693E"/>
    <w:rsid w:val="00F26DDE"/>
    <w:rsid w:val="00F32336"/>
    <w:rsid w:val="00F345FE"/>
    <w:rsid w:val="00F34908"/>
    <w:rsid w:val="00F34D90"/>
    <w:rsid w:val="00F36EA0"/>
    <w:rsid w:val="00F37DF5"/>
    <w:rsid w:val="00F40FEB"/>
    <w:rsid w:val="00F4228B"/>
    <w:rsid w:val="00F42633"/>
    <w:rsid w:val="00F42F44"/>
    <w:rsid w:val="00F4448A"/>
    <w:rsid w:val="00F5051B"/>
    <w:rsid w:val="00F50C89"/>
    <w:rsid w:val="00F520D1"/>
    <w:rsid w:val="00F534B8"/>
    <w:rsid w:val="00F5534F"/>
    <w:rsid w:val="00F55858"/>
    <w:rsid w:val="00F566BE"/>
    <w:rsid w:val="00F57293"/>
    <w:rsid w:val="00F60E6A"/>
    <w:rsid w:val="00F63545"/>
    <w:rsid w:val="00F6363F"/>
    <w:rsid w:val="00F63F2C"/>
    <w:rsid w:val="00F64466"/>
    <w:rsid w:val="00F64C60"/>
    <w:rsid w:val="00F66528"/>
    <w:rsid w:val="00F66576"/>
    <w:rsid w:val="00F67618"/>
    <w:rsid w:val="00F70845"/>
    <w:rsid w:val="00F739CD"/>
    <w:rsid w:val="00F73AC2"/>
    <w:rsid w:val="00F73F66"/>
    <w:rsid w:val="00F7488A"/>
    <w:rsid w:val="00F75217"/>
    <w:rsid w:val="00F761BA"/>
    <w:rsid w:val="00F76A77"/>
    <w:rsid w:val="00F77427"/>
    <w:rsid w:val="00F7794A"/>
    <w:rsid w:val="00F80733"/>
    <w:rsid w:val="00F81A26"/>
    <w:rsid w:val="00F81C76"/>
    <w:rsid w:val="00F81E83"/>
    <w:rsid w:val="00F83248"/>
    <w:rsid w:val="00F84C9B"/>
    <w:rsid w:val="00F85424"/>
    <w:rsid w:val="00F85DED"/>
    <w:rsid w:val="00F86642"/>
    <w:rsid w:val="00F86698"/>
    <w:rsid w:val="00F87CA4"/>
    <w:rsid w:val="00F91928"/>
    <w:rsid w:val="00F93722"/>
    <w:rsid w:val="00F95866"/>
    <w:rsid w:val="00FA25B4"/>
    <w:rsid w:val="00FA25DF"/>
    <w:rsid w:val="00FA2B5B"/>
    <w:rsid w:val="00FA2CEA"/>
    <w:rsid w:val="00FA3A73"/>
    <w:rsid w:val="00FA3F66"/>
    <w:rsid w:val="00FA494A"/>
    <w:rsid w:val="00FB0C5F"/>
    <w:rsid w:val="00FB1506"/>
    <w:rsid w:val="00FB2895"/>
    <w:rsid w:val="00FB308F"/>
    <w:rsid w:val="00FB3F4D"/>
    <w:rsid w:val="00FB4EC2"/>
    <w:rsid w:val="00FB5D72"/>
    <w:rsid w:val="00FB5E57"/>
    <w:rsid w:val="00FB6516"/>
    <w:rsid w:val="00FB7680"/>
    <w:rsid w:val="00FC0E0A"/>
    <w:rsid w:val="00FC31BA"/>
    <w:rsid w:val="00FC38A3"/>
    <w:rsid w:val="00FC4362"/>
    <w:rsid w:val="00FC529C"/>
    <w:rsid w:val="00FC560A"/>
    <w:rsid w:val="00FC61CB"/>
    <w:rsid w:val="00FC7057"/>
    <w:rsid w:val="00FD10BD"/>
    <w:rsid w:val="00FD27BE"/>
    <w:rsid w:val="00FD45EB"/>
    <w:rsid w:val="00FD66ED"/>
    <w:rsid w:val="00FD7768"/>
    <w:rsid w:val="00FD7F00"/>
    <w:rsid w:val="00FE09CD"/>
    <w:rsid w:val="00FE1D05"/>
    <w:rsid w:val="00FE3CA4"/>
    <w:rsid w:val="00FE40C2"/>
    <w:rsid w:val="00FE50B1"/>
    <w:rsid w:val="00FE50E3"/>
    <w:rsid w:val="00FE51BB"/>
    <w:rsid w:val="00FE5372"/>
    <w:rsid w:val="00FE6219"/>
    <w:rsid w:val="00FE6E32"/>
    <w:rsid w:val="00FF070C"/>
    <w:rsid w:val="00FF10FF"/>
    <w:rsid w:val="00FF1149"/>
    <w:rsid w:val="00FF171D"/>
    <w:rsid w:val="00FF20DA"/>
    <w:rsid w:val="00FF22A6"/>
    <w:rsid w:val="00FF308D"/>
    <w:rsid w:val="00FF3F39"/>
    <w:rsid w:val="00FF4549"/>
    <w:rsid w:val="00FF6761"/>
    <w:rsid w:val="00FF6FF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51356"/>
  <w15:chartTrackingRefBased/>
  <w15:docId w15:val="{666C44EE-1D97-484A-AD7C-18830FC22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378E5"/>
    <w:rPr>
      <w:rFonts w:ascii="Times New Roman" w:eastAsia="Times New Roman" w:hAnsi="Times New Roman"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Obiekt,List Paragraph1,wypunktowanie,normalny tekst"/>
    <w:basedOn w:val="Normalny"/>
    <w:link w:val="AkapitzlistZnak"/>
    <w:uiPriority w:val="34"/>
    <w:qFormat/>
    <w:rsid w:val="0053351F"/>
    <w:pPr>
      <w:ind w:left="720"/>
      <w:contextualSpacing/>
    </w:pPr>
    <w:rPr>
      <w:sz w:val="20"/>
      <w:szCs w:val="20"/>
    </w:rPr>
  </w:style>
  <w:style w:type="character" w:customStyle="1" w:styleId="AkapitzlistZnak">
    <w:name w:val="Akapit z listą Znak"/>
    <w:aliases w:val="Numerowanie Znak,Obiekt Znak,List Paragraph1 Znak,wypunktowanie Znak,normalny tekst Znak"/>
    <w:link w:val="Akapitzlist"/>
    <w:uiPriority w:val="34"/>
    <w:qFormat/>
    <w:rsid w:val="006E439F"/>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A71D10"/>
    <w:rPr>
      <w:color w:val="0563C1" w:themeColor="hyperlink"/>
      <w:u w:val="single"/>
    </w:rPr>
  </w:style>
  <w:style w:type="character" w:customStyle="1" w:styleId="Nierozpoznanawzmianka1">
    <w:name w:val="Nierozpoznana wzmianka1"/>
    <w:basedOn w:val="Domylnaczcionkaakapitu"/>
    <w:uiPriority w:val="99"/>
    <w:semiHidden/>
    <w:unhideWhenUsed/>
    <w:rsid w:val="00A71D10"/>
    <w:rPr>
      <w:color w:val="605E5C"/>
      <w:shd w:val="clear" w:color="auto" w:fill="E1DFDD"/>
    </w:rPr>
  </w:style>
  <w:style w:type="character" w:styleId="UyteHipercze">
    <w:name w:val="FollowedHyperlink"/>
    <w:basedOn w:val="Domylnaczcionkaakapitu"/>
    <w:uiPriority w:val="99"/>
    <w:semiHidden/>
    <w:unhideWhenUsed/>
    <w:rsid w:val="00A71D10"/>
    <w:rPr>
      <w:color w:val="954F72" w:themeColor="followedHyperlink"/>
      <w:u w:val="single"/>
    </w:rPr>
  </w:style>
  <w:style w:type="paragraph" w:customStyle="1" w:styleId="Akapitzlist4">
    <w:name w:val="Akapit z listą4"/>
    <w:basedOn w:val="Normalny"/>
    <w:rsid w:val="008F1ECC"/>
    <w:pPr>
      <w:suppressAutoHyphens/>
      <w:ind w:left="720"/>
    </w:pPr>
    <w:rPr>
      <w:rFonts w:ascii="Arial" w:eastAsia="Calibri" w:hAnsi="Arial" w:cs="Arial"/>
      <w:sz w:val="22"/>
      <w:szCs w:val="22"/>
      <w:lang w:eastAsia="ar-SA"/>
    </w:rPr>
  </w:style>
  <w:style w:type="paragraph" w:styleId="Tekstpodstawowy2">
    <w:name w:val="Body Text 2"/>
    <w:basedOn w:val="Normalny"/>
    <w:link w:val="Tekstpodstawowy2Znak"/>
    <w:rsid w:val="009450A7"/>
    <w:rPr>
      <w:szCs w:val="20"/>
    </w:rPr>
  </w:style>
  <w:style w:type="character" w:customStyle="1" w:styleId="Tekstpodstawowy2Znak">
    <w:name w:val="Tekst podstawowy 2 Znak"/>
    <w:basedOn w:val="Domylnaczcionkaakapitu"/>
    <w:link w:val="Tekstpodstawowy2"/>
    <w:rsid w:val="009450A7"/>
    <w:rPr>
      <w:rFonts w:ascii="Times New Roman" w:eastAsia="Times New Roman" w:hAnsi="Times New Roman" w:cs="Times New Roman"/>
      <w:szCs w:val="20"/>
      <w:lang w:eastAsia="pl-PL"/>
    </w:rPr>
  </w:style>
  <w:style w:type="character" w:styleId="Odwoaniedokomentarza">
    <w:name w:val="annotation reference"/>
    <w:basedOn w:val="Domylnaczcionkaakapitu"/>
    <w:uiPriority w:val="99"/>
    <w:semiHidden/>
    <w:unhideWhenUsed/>
    <w:rsid w:val="00EE2705"/>
    <w:rPr>
      <w:sz w:val="16"/>
      <w:szCs w:val="16"/>
    </w:rPr>
  </w:style>
  <w:style w:type="paragraph" w:styleId="Tekstkomentarza">
    <w:name w:val="annotation text"/>
    <w:basedOn w:val="Normalny"/>
    <w:link w:val="TekstkomentarzaZnak"/>
    <w:uiPriority w:val="99"/>
    <w:unhideWhenUsed/>
    <w:rsid w:val="00EE2705"/>
    <w:rPr>
      <w:sz w:val="20"/>
      <w:szCs w:val="20"/>
    </w:rPr>
  </w:style>
  <w:style w:type="character" w:customStyle="1" w:styleId="TekstkomentarzaZnak">
    <w:name w:val="Tekst komentarza Znak"/>
    <w:basedOn w:val="Domylnaczcionkaakapitu"/>
    <w:link w:val="Tekstkomentarza"/>
    <w:uiPriority w:val="99"/>
    <w:rsid w:val="00EE270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E2705"/>
    <w:rPr>
      <w:b/>
      <w:bCs/>
    </w:rPr>
  </w:style>
  <w:style w:type="character" w:customStyle="1" w:styleId="TematkomentarzaZnak">
    <w:name w:val="Temat komentarza Znak"/>
    <w:basedOn w:val="TekstkomentarzaZnak"/>
    <w:link w:val="Tematkomentarza"/>
    <w:uiPriority w:val="99"/>
    <w:semiHidden/>
    <w:rsid w:val="00EE2705"/>
    <w:rPr>
      <w:rFonts w:ascii="Times New Roman" w:eastAsia="Times New Roman" w:hAnsi="Times New Roman" w:cs="Times New Roman"/>
      <w:b/>
      <w:bCs/>
      <w:sz w:val="20"/>
      <w:szCs w:val="20"/>
      <w:lang w:eastAsia="pl-PL"/>
    </w:rPr>
  </w:style>
  <w:style w:type="paragraph" w:styleId="NormalnyWeb">
    <w:name w:val="Normal (Web)"/>
    <w:basedOn w:val="Normalny"/>
    <w:uiPriority w:val="99"/>
    <w:semiHidden/>
    <w:unhideWhenUsed/>
    <w:rsid w:val="0004441C"/>
    <w:pPr>
      <w:spacing w:before="100" w:beforeAutospacing="1" w:after="100" w:afterAutospacing="1"/>
    </w:pPr>
  </w:style>
  <w:style w:type="character" w:customStyle="1" w:styleId="Brak">
    <w:name w:val="Brak"/>
    <w:qFormat/>
    <w:rsid w:val="00446C71"/>
  </w:style>
  <w:style w:type="character" w:customStyle="1" w:styleId="alb">
    <w:name w:val="a_lb"/>
    <w:basedOn w:val="Domylnaczcionkaakapitu"/>
    <w:rsid w:val="009378E5"/>
  </w:style>
  <w:style w:type="paragraph" w:styleId="Nagwek">
    <w:name w:val="header"/>
    <w:aliases w:val="Nagłówek strony nieparzystej"/>
    <w:basedOn w:val="Normalny"/>
    <w:link w:val="NagwekZnak"/>
    <w:uiPriority w:val="99"/>
    <w:unhideWhenUsed/>
    <w:rsid w:val="004C25FD"/>
    <w:pPr>
      <w:tabs>
        <w:tab w:val="center" w:pos="4536"/>
        <w:tab w:val="right" w:pos="9072"/>
      </w:tabs>
    </w:pPr>
  </w:style>
  <w:style w:type="character" w:customStyle="1" w:styleId="NagwekZnak">
    <w:name w:val="Nagłówek Znak"/>
    <w:aliases w:val="Nagłówek strony nieparzystej Znak"/>
    <w:basedOn w:val="Domylnaczcionkaakapitu"/>
    <w:link w:val="Nagwek"/>
    <w:uiPriority w:val="99"/>
    <w:rsid w:val="004C25FD"/>
    <w:rPr>
      <w:rFonts w:ascii="Times New Roman" w:eastAsia="Times New Roman" w:hAnsi="Times New Roman" w:cs="Times New Roman"/>
      <w:lang w:eastAsia="pl-PL"/>
    </w:rPr>
  </w:style>
  <w:style w:type="paragraph" w:styleId="Stopka">
    <w:name w:val="footer"/>
    <w:basedOn w:val="Normalny"/>
    <w:link w:val="StopkaZnak"/>
    <w:uiPriority w:val="99"/>
    <w:unhideWhenUsed/>
    <w:rsid w:val="004C25FD"/>
    <w:pPr>
      <w:tabs>
        <w:tab w:val="center" w:pos="4536"/>
        <w:tab w:val="right" w:pos="9072"/>
      </w:tabs>
    </w:pPr>
  </w:style>
  <w:style w:type="character" w:customStyle="1" w:styleId="StopkaZnak">
    <w:name w:val="Stopka Znak"/>
    <w:basedOn w:val="Domylnaczcionkaakapitu"/>
    <w:link w:val="Stopka"/>
    <w:uiPriority w:val="99"/>
    <w:rsid w:val="004C25FD"/>
    <w:rPr>
      <w:rFonts w:ascii="Times New Roman" w:eastAsia="Times New Roman" w:hAnsi="Times New Roman" w:cs="Times New Roman"/>
      <w:lang w:eastAsia="pl-PL"/>
    </w:rPr>
  </w:style>
  <w:style w:type="paragraph" w:styleId="Poprawka">
    <w:name w:val="Revision"/>
    <w:hidden/>
    <w:uiPriority w:val="99"/>
    <w:semiHidden/>
    <w:rsid w:val="00882DE1"/>
    <w:rPr>
      <w:rFonts w:ascii="Times New Roman" w:eastAsia="Times New Roman" w:hAnsi="Times New Roman" w:cs="Times New Roman"/>
      <w:lang w:eastAsia="pl-PL"/>
    </w:rPr>
  </w:style>
  <w:style w:type="paragraph" w:customStyle="1" w:styleId="Default">
    <w:name w:val="Default"/>
    <w:rsid w:val="001E7474"/>
    <w:pPr>
      <w:autoSpaceDE w:val="0"/>
      <w:autoSpaceDN w:val="0"/>
      <w:adjustRightInd w:val="0"/>
    </w:pPr>
    <w:rPr>
      <w:rFonts w:ascii="Arial" w:eastAsia="Calibri" w:hAnsi="Arial" w:cs="Arial"/>
      <w:color w:val="000000"/>
      <w:lang w:eastAsia="pl-PL"/>
    </w:rPr>
  </w:style>
  <w:style w:type="paragraph" w:styleId="Zwykytekst">
    <w:name w:val="Plain Text"/>
    <w:basedOn w:val="Normalny"/>
    <w:link w:val="ZwykytekstZnak"/>
    <w:semiHidden/>
    <w:rsid w:val="001E7474"/>
    <w:rPr>
      <w:rFonts w:ascii="Courier New" w:hAnsi="Courier New"/>
      <w:sz w:val="20"/>
      <w:szCs w:val="20"/>
      <w:lang w:val="x-none" w:eastAsia="x-none"/>
    </w:rPr>
  </w:style>
  <w:style w:type="character" w:customStyle="1" w:styleId="ZwykytekstZnak">
    <w:name w:val="Zwykły tekst Znak"/>
    <w:basedOn w:val="Domylnaczcionkaakapitu"/>
    <w:link w:val="Zwykytekst"/>
    <w:semiHidden/>
    <w:rsid w:val="001E7474"/>
    <w:rPr>
      <w:rFonts w:ascii="Courier New" w:eastAsia="Times New Roman" w:hAnsi="Courier New" w:cs="Times New Roman"/>
      <w:sz w:val="20"/>
      <w:szCs w:val="20"/>
      <w:lang w:val="x-none" w:eastAsia="x-none"/>
    </w:rPr>
  </w:style>
  <w:style w:type="table" w:styleId="Tabela-Siatka">
    <w:name w:val="Table Grid"/>
    <w:basedOn w:val="Standardowy"/>
    <w:uiPriority w:val="59"/>
    <w:rsid w:val="00E56914"/>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74642"/>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4642"/>
    <w:rPr>
      <w:rFonts w:ascii="Segoe UI" w:eastAsia="Times New Roman" w:hAnsi="Segoe UI" w:cs="Segoe UI"/>
      <w:sz w:val="18"/>
      <w:szCs w:val="18"/>
      <w:lang w:eastAsia="pl-PL"/>
    </w:rPr>
  </w:style>
  <w:style w:type="character" w:customStyle="1" w:styleId="Nierozpoznanawzmianka2">
    <w:name w:val="Nierozpoznana wzmianka2"/>
    <w:basedOn w:val="Domylnaczcionkaakapitu"/>
    <w:uiPriority w:val="99"/>
    <w:semiHidden/>
    <w:unhideWhenUsed/>
    <w:rsid w:val="00367608"/>
    <w:rPr>
      <w:color w:val="605E5C"/>
      <w:shd w:val="clear" w:color="auto" w:fill="E1DFDD"/>
    </w:rPr>
  </w:style>
  <w:style w:type="paragraph" w:styleId="Tekstpodstawowy">
    <w:name w:val="Body Text"/>
    <w:basedOn w:val="Normalny"/>
    <w:link w:val="TekstpodstawowyZnak"/>
    <w:uiPriority w:val="99"/>
    <w:semiHidden/>
    <w:unhideWhenUsed/>
    <w:rsid w:val="001F430D"/>
    <w:pPr>
      <w:spacing w:after="120"/>
    </w:pPr>
  </w:style>
  <w:style w:type="character" w:customStyle="1" w:styleId="TekstpodstawowyZnak">
    <w:name w:val="Tekst podstawowy Znak"/>
    <w:basedOn w:val="Domylnaczcionkaakapitu"/>
    <w:link w:val="Tekstpodstawowy"/>
    <w:uiPriority w:val="99"/>
    <w:semiHidden/>
    <w:rsid w:val="001F430D"/>
    <w:rPr>
      <w:rFonts w:ascii="Times New Roman" w:eastAsia="Times New Roman" w:hAnsi="Times New Roman" w:cs="Times New Roman"/>
      <w:lang w:eastAsia="pl-PL"/>
    </w:rPr>
  </w:style>
  <w:style w:type="paragraph" w:customStyle="1" w:styleId="Akapitzlist1">
    <w:name w:val="Akapit z listą1"/>
    <w:basedOn w:val="Normalny"/>
    <w:rsid w:val="009220A2"/>
    <w:pPr>
      <w:suppressAutoHyphens/>
      <w:ind w:left="720"/>
    </w:pPr>
    <w:rPr>
      <w:rFonts w:ascii="Arial" w:eastAsia="Calibri" w:hAnsi="Arial" w:cs="Arial"/>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5893">
      <w:bodyDiv w:val="1"/>
      <w:marLeft w:val="0"/>
      <w:marRight w:val="0"/>
      <w:marTop w:val="0"/>
      <w:marBottom w:val="0"/>
      <w:divBdr>
        <w:top w:val="none" w:sz="0" w:space="0" w:color="auto"/>
        <w:left w:val="none" w:sz="0" w:space="0" w:color="auto"/>
        <w:bottom w:val="none" w:sz="0" w:space="0" w:color="auto"/>
        <w:right w:val="none" w:sz="0" w:space="0" w:color="auto"/>
      </w:divBdr>
    </w:div>
    <w:div w:id="17782611">
      <w:bodyDiv w:val="1"/>
      <w:marLeft w:val="0"/>
      <w:marRight w:val="0"/>
      <w:marTop w:val="0"/>
      <w:marBottom w:val="0"/>
      <w:divBdr>
        <w:top w:val="none" w:sz="0" w:space="0" w:color="auto"/>
        <w:left w:val="none" w:sz="0" w:space="0" w:color="auto"/>
        <w:bottom w:val="none" w:sz="0" w:space="0" w:color="auto"/>
        <w:right w:val="none" w:sz="0" w:space="0" w:color="auto"/>
      </w:divBdr>
    </w:div>
    <w:div w:id="143788007">
      <w:bodyDiv w:val="1"/>
      <w:marLeft w:val="0"/>
      <w:marRight w:val="0"/>
      <w:marTop w:val="0"/>
      <w:marBottom w:val="0"/>
      <w:divBdr>
        <w:top w:val="none" w:sz="0" w:space="0" w:color="auto"/>
        <w:left w:val="none" w:sz="0" w:space="0" w:color="auto"/>
        <w:bottom w:val="none" w:sz="0" w:space="0" w:color="auto"/>
        <w:right w:val="none" w:sz="0" w:space="0" w:color="auto"/>
      </w:divBdr>
    </w:div>
    <w:div w:id="159277610">
      <w:bodyDiv w:val="1"/>
      <w:marLeft w:val="0"/>
      <w:marRight w:val="0"/>
      <w:marTop w:val="0"/>
      <w:marBottom w:val="0"/>
      <w:divBdr>
        <w:top w:val="none" w:sz="0" w:space="0" w:color="auto"/>
        <w:left w:val="none" w:sz="0" w:space="0" w:color="auto"/>
        <w:bottom w:val="none" w:sz="0" w:space="0" w:color="auto"/>
        <w:right w:val="none" w:sz="0" w:space="0" w:color="auto"/>
      </w:divBdr>
    </w:div>
    <w:div w:id="218783243">
      <w:bodyDiv w:val="1"/>
      <w:marLeft w:val="0"/>
      <w:marRight w:val="0"/>
      <w:marTop w:val="0"/>
      <w:marBottom w:val="0"/>
      <w:divBdr>
        <w:top w:val="none" w:sz="0" w:space="0" w:color="auto"/>
        <w:left w:val="none" w:sz="0" w:space="0" w:color="auto"/>
        <w:bottom w:val="none" w:sz="0" w:space="0" w:color="auto"/>
        <w:right w:val="none" w:sz="0" w:space="0" w:color="auto"/>
      </w:divBdr>
    </w:div>
    <w:div w:id="248078551">
      <w:bodyDiv w:val="1"/>
      <w:marLeft w:val="0"/>
      <w:marRight w:val="0"/>
      <w:marTop w:val="0"/>
      <w:marBottom w:val="0"/>
      <w:divBdr>
        <w:top w:val="none" w:sz="0" w:space="0" w:color="auto"/>
        <w:left w:val="none" w:sz="0" w:space="0" w:color="auto"/>
        <w:bottom w:val="none" w:sz="0" w:space="0" w:color="auto"/>
        <w:right w:val="none" w:sz="0" w:space="0" w:color="auto"/>
      </w:divBdr>
      <w:divsChild>
        <w:div w:id="2011443276">
          <w:marLeft w:val="360"/>
          <w:marRight w:val="0"/>
          <w:marTop w:val="0"/>
          <w:marBottom w:val="72"/>
          <w:divBdr>
            <w:top w:val="none" w:sz="0" w:space="0" w:color="auto"/>
            <w:left w:val="none" w:sz="0" w:space="0" w:color="auto"/>
            <w:bottom w:val="none" w:sz="0" w:space="0" w:color="auto"/>
            <w:right w:val="none" w:sz="0" w:space="0" w:color="auto"/>
          </w:divBdr>
        </w:div>
        <w:div w:id="1793015495">
          <w:marLeft w:val="360"/>
          <w:marRight w:val="0"/>
          <w:marTop w:val="0"/>
          <w:marBottom w:val="72"/>
          <w:divBdr>
            <w:top w:val="none" w:sz="0" w:space="0" w:color="auto"/>
            <w:left w:val="none" w:sz="0" w:space="0" w:color="auto"/>
            <w:bottom w:val="none" w:sz="0" w:space="0" w:color="auto"/>
            <w:right w:val="none" w:sz="0" w:space="0" w:color="auto"/>
          </w:divBdr>
        </w:div>
        <w:div w:id="23602289">
          <w:marLeft w:val="360"/>
          <w:marRight w:val="0"/>
          <w:marTop w:val="0"/>
          <w:marBottom w:val="72"/>
          <w:divBdr>
            <w:top w:val="none" w:sz="0" w:space="0" w:color="auto"/>
            <w:left w:val="none" w:sz="0" w:space="0" w:color="auto"/>
            <w:bottom w:val="none" w:sz="0" w:space="0" w:color="auto"/>
            <w:right w:val="none" w:sz="0" w:space="0" w:color="auto"/>
          </w:divBdr>
        </w:div>
        <w:div w:id="191307098">
          <w:marLeft w:val="360"/>
          <w:marRight w:val="0"/>
          <w:marTop w:val="0"/>
          <w:marBottom w:val="72"/>
          <w:divBdr>
            <w:top w:val="none" w:sz="0" w:space="0" w:color="auto"/>
            <w:left w:val="none" w:sz="0" w:space="0" w:color="auto"/>
            <w:bottom w:val="none" w:sz="0" w:space="0" w:color="auto"/>
            <w:right w:val="none" w:sz="0" w:space="0" w:color="auto"/>
          </w:divBdr>
        </w:div>
        <w:div w:id="132913880">
          <w:marLeft w:val="360"/>
          <w:marRight w:val="0"/>
          <w:marTop w:val="0"/>
          <w:marBottom w:val="72"/>
          <w:divBdr>
            <w:top w:val="none" w:sz="0" w:space="0" w:color="auto"/>
            <w:left w:val="none" w:sz="0" w:space="0" w:color="auto"/>
            <w:bottom w:val="none" w:sz="0" w:space="0" w:color="auto"/>
            <w:right w:val="none" w:sz="0" w:space="0" w:color="auto"/>
          </w:divBdr>
        </w:div>
        <w:div w:id="1377965577">
          <w:marLeft w:val="360"/>
          <w:marRight w:val="0"/>
          <w:marTop w:val="0"/>
          <w:marBottom w:val="72"/>
          <w:divBdr>
            <w:top w:val="none" w:sz="0" w:space="0" w:color="auto"/>
            <w:left w:val="none" w:sz="0" w:space="0" w:color="auto"/>
            <w:bottom w:val="none" w:sz="0" w:space="0" w:color="auto"/>
            <w:right w:val="none" w:sz="0" w:space="0" w:color="auto"/>
          </w:divBdr>
        </w:div>
        <w:div w:id="1956979201">
          <w:marLeft w:val="360"/>
          <w:marRight w:val="0"/>
          <w:marTop w:val="0"/>
          <w:marBottom w:val="72"/>
          <w:divBdr>
            <w:top w:val="none" w:sz="0" w:space="0" w:color="auto"/>
            <w:left w:val="none" w:sz="0" w:space="0" w:color="auto"/>
            <w:bottom w:val="none" w:sz="0" w:space="0" w:color="auto"/>
            <w:right w:val="none" w:sz="0" w:space="0" w:color="auto"/>
          </w:divBdr>
        </w:div>
        <w:div w:id="411973647">
          <w:marLeft w:val="360"/>
          <w:marRight w:val="0"/>
          <w:marTop w:val="0"/>
          <w:marBottom w:val="72"/>
          <w:divBdr>
            <w:top w:val="none" w:sz="0" w:space="0" w:color="auto"/>
            <w:left w:val="none" w:sz="0" w:space="0" w:color="auto"/>
            <w:bottom w:val="none" w:sz="0" w:space="0" w:color="auto"/>
            <w:right w:val="none" w:sz="0" w:space="0" w:color="auto"/>
          </w:divBdr>
        </w:div>
        <w:div w:id="504709608">
          <w:marLeft w:val="360"/>
          <w:marRight w:val="0"/>
          <w:marTop w:val="0"/>
          <w:marBottom w:val="72"/>
          <w:divBdr>
            <w:top w:val="none" w:sz="0" w:space="0" w:color="auto"/>
            <w:left w:val="none" w:sz="0" w:space="0" w:color="auto"/>
            <w:bottom w:val="none" w:sz="0" w:space="0" w:color="auto"/>
            <w:right w:val="none" w:sz="0" w:space="0" w:color="auto"/>
          </w:divBdr>
        </w:div>
        <w:div w:id="1870602613">
          <w:marLeft w:val="360"/>
          <w:marRight w:val="0"/>
          <w:marTop w:val="0"/>
          <w:marBottom w:val="72"/>
          <w:divBdr>
            <w:top w:val="none" w:sz="0" w:space="0" w:color="auto"/>
            <w:left w:val="none" w:sz="0" w:space="0" w:color="auto"/>
            <w:bottom w:val="none" w:sz="0" w:space="0" w:color="auto"/>
            <w:right w:val="none" w:sz="0" w:space="0" w:color="auto"/>
          </w:divBdr>
        </w:div>
      </w:divsChild>
    </w:div>
    <w:div w:id="268391383">
      <w:bodyDiv w:val="1"/>
      <w:marLeft w:val="0"/>
      <w:marRight w:val="0"/>
      <w:marTop w:val="0"/>
      <w:marBottom w:val="0"/>
      <w:divBdr>
        <w:top w:val="none" w:sz="0" w:space="0" w:color="auto"/>
        <w:left w:val="none" w:sz="0" w:space="0" w:color="auto"/>
        <w:bottom w:val="none" w:sz="0" w:space="0" w:color="auto"/>
        <w:right w:val="none" w:sz="0" w:space="0" w:color="auto"/>
      </w:divBdr>
    </w:div>
    <w:div w:id="304627585">
      <w:bodyDiv w:val="1"/>
      <w:marLeft w:val="0"/>
      <w:marRight w:val="0"/>
      <w:marTop w:val="0"/>
      <w:marBottom w:val="0"/>
      <w:divBdr>
        <w:top w:val="none" w:sz="0" w:space="0" w:color="auto"/>
        <w:left w:val="none" w:sz="0" w:space="0" w:color="auto"/>
        <w:bottom w:val="none" w:sz="0" w:space="0" w:color="auto"/>
        <w:right w:val="none" w:sz="0" w:space="0" w:color="auto"/>
      </w:divBdr>
    </w:div>
    <w:div w:id="332614739">
      <w:bodyDiv w:val="1"/>
      <w:marLeft w:val="0"/>
      <w:marRight w:val="0"/>
      <w:marTop w:val="0"/>
      <w:marBottom w:val="0"/>
      <w:divBdr>
        <w:top w:val="none" w:sz="0" w:space="0" w:color="auto"/>
        <w:left w:val="none" w:sz="0" w:space="0" w:color="auto"/>
        <w:bottom w:val="none" w:sz="0" w:space="0" w:color="auto"/>
        <w:right w:val="none" w:sz="0" w:space="0" w:color="auto"/>
      </w:divBdr>
    </w:div>
    <w:div w:id="434836606">
      <w:bodyDiv w:val="1"/>
      <w:marLeft w:val="0"/>
      <w:marRight w:val="0"/>
      <w:marTop w:val="0"/>
      <w:marBottom w:val="0"/>
      <w:divBdr>
        <w:top w:val="none" w:sz="0" w:space="0" w:color="auto"/>
        <w:left w:val="none" w:sz="0" w:space="0" w:color="auto"/>
        <w:bottom w:val="none" w:sz="0" w:space="0" w:color="auto"/>
        <w:right w:val="none" w:sz="0" w:space="0" w:color="auto"/>
      </w:divBdr>
    </w:div>
    <w:div w:id="544801518">
      <w:bodyDiv w:val="1"/>
      <w:marLeft w:val="0"/>
      <w:marRight w:val="0"/>
      <w:marTop w:val="0"/>
      <w:marBottom w:val="0"/>
      <w:divBdr>
        <w:top w:val="none" w:sz="0" w:space="0" w:color="auto"/>
        <w:left w:val="none" w:sz="0" w:space="0" w:color="auto"/>
        <w:bottom w:val="none" w:sz="0" w:space="0" w:color="auto"/>
        <w:right w:val="none" w:sz="0" w:space="0" w:color="auto"/>
      </w:divBdr>
    </w:div>
    <w:div w:id="583733180">
      <w:bodyDiv w:val="1"/>
      <w:marLeft w:val="0"/>
      <w:marRight w:val="0"/>
      <w:marTop w:val="0"/>
      <w:marBottom w:val="0"/>
      <w:divBdr>
        <w:top w:val="none" w:sz="0" w:space="0" w:color="auto"/>
        <w:left w:val="none" w:sz="0" w:space="0" w:color="auto"/>
        <w:bottom w:val="none" w:sz="0" w:space="0" w:color="auto"/>
        <w:right w:val="none" w:sz="0" w:space="0" w:color="auto"/>
      </w:divBdr>
    </w:div>
    <w:div w:id="650641548">
      <w:bodyDiv w:val="1"/>
      <w:marLeft w:val="0"/>
      <w:marRight w:val="0"/>
      <w:marTop w:val="0"/>
      <w:marBottom w:val="0"/>
      <w:divBdr>
        <w:top w:val="none" w:sz="0" w:space="0" w:color="auto"/>
        <w:left w:val="none" w:sz="0" w:space="0" w:color="auto"/>
        <w:bottom w:val="none" w:sz="0" w:space="0" w:color="auto"/>
        <w:right w:val="none" w:sz="0" w:space="0" w:color="auto"/>
      </w:divBdr>
    </w:div>
    <w:div w:id="761488580">
      <w:bodyDiv w:val="1"/>
      <w:marLeft w:val="0"/>
      <w:marRight w:val="0"/>
      <w:marTop w:val="0"/>
      <w:marBottom w:val="0"/>
      <w:divBdr>
        <w:top w:val="none" w:sz="0" w:space="0" w:color="auto"/>
        <w:left w:val="none" w:sz="0" w:space="0" w:color="auto"/>
        <w:bottom w:val="none" w:sz="0" w:space="0" w:color="auto"/>
        <w:right w:val="none" w:sz="0" w:space="0" w:color="auto"/>
      </w:divBdr>
      <w:divsChild>
        <w:div w:id="9766029">
          <w:marLeft w:val="0"/>
          <w:marRight w:val="0"/>
          <w:marTop w:val="240"/>
          <w:marBottom w:val="0"/>
          <w:divBdr>
            <w:top w:val="none" w:sz="0" w:space="0" w:color="auto"/>
            <w:left w:val="none" w:sz="0" w:space="0" w:color="auto"/>
            <w:bottom w:val="none" w:sz="0" w:space="0" w:color="auto"/>
            <w:right w:val="none" w:sz="0" w:space="0" w:color="auto"/>
          </w:divBdr>
          <w:divsChild>
            <w:div w:id="5838074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67838705">
      <w:bodyDiv w:val="1"/>
      <w:marLeft w:val="0"/>
      <w:marRight w:val="0"/>
      <w:marTop w:val="0"/>
      <w:marBottom w:val="0"/>
      <w:divBdr>
        <w:top w:val="none" w:sz="0" w:space="0" w:color="auto"/>
        <w:left w:val="none" w:sz="0" w:space="0" w:color="auto"/>
        <w:bottom w:val="none" w:sz="0" w:space="0" w:color="auto"/>
        <w:right w:val="none" w:sz="0" w:space="0" w:color="auto"/>
      </w:divBdr>
    </w:div>
    <w:div w:id="942109564">
      <w:bodyDiv w:val="1"/>
      <w:marLeft w:val="0"/>
      <w:marRight w:val="0"/>
      <w:marTop w:val="0"/>
      <w:marBottom w:val="0"/>
      <w:divBdr>
        <w:top w:val="none" w:sz="0" w:space="0" w:color="auto"/>
        <w:left w:val="none" w:sz="0" w:space="0" w:color="auto"/>
        <w:bottom w:val="none" w:sz="0" w:space="0" w:color="auto"/>
        <w:right w:val="none" w:sz="0" w:space="0" w:color="auto"/>
      </w:divBdr>
    </w:div>
    <w:div w:id="970553157">
      <w:bodyDiv w:val="1"/>
      <w:marLeft w:val="0"/>
      <w:marRight w:val="0"/>
      <w:marTop w:val="0"/>
      <w:marBottom w:val="0"/>
      <w:divBdr>
        <w:top w:val="none" w:sz="0" w:space="0" w:color="auto"/>
        <w:left w:val="none" w:sz="0" w:space="0" w:color="auto"/>
        <w:bottom w:val="none" w:sz="0" w:space="0" w:color="auto"/>
        <w:right w:val="none" w:sz="0" w:space="0" w:color="auto"/>
      </w:divBdr>
    </w:div>
    <w:div w:id="1020350957">
      <w:bodyDiv w:val="1"/>
      <w:marLeft w:val="0"/>
      <w:marRight w:val="0"/>
      <w:marTop w:val="0"/>
      <w:marBottom w:val="0"/>
      <w:divBdr>
        <w:top w:val="none" w:sz="0" w:space="0" w:color="auto"/>
        <w:left w:val="none" w:sz="0" w:space="0" w:color="auto"/>
        <w:bottom w:val="none" w:sz="0" w:space="0" w:color="auto"/>
        <w:right w:val="none" w:sz="0" w:space="0" w:color="auto"/>
      </w:divBdr>
    </w:div>
    <w:div w:id="1053191124">
      <w:bodyDiv w:val="1"/>
      <w:marLeft w:val="0"/>
      <w:marRight w:val="0"/>
      <w:marTop w:val="0"/>
      <w:marBottom w:val="0"/>
      <w:divBdr>
        <w:top w:val="none" w:sz="0" w:space="0" w:color="auto"/>
        <w:left w:val="none" w:sz="0" w:space="0" w:color="auto"/>
        <w:bottom w:val="none" w:sz="0" w:space="0" w:color="auto"/>
        <w:right w:val="none" w:sz="0" w:space="0" w:color="auto"/>
      </w:divBdr>
    </w:div>
    <w:div w:id="1201820946">
      <w:bodyDiv w:val="1"/>
      <w:marLeft w:val="0"/>
      <w:marRight w:val="0"/>
      <w:marTop w:val="0"/>
      <w:marBottom w:val="0"/>
      <w:divBdr>
        <w:top w:val="none" w:sz="0" w:space="0" w:color="auto"/>
        <w:left w:val="none" w:sz="0" w:space="0" w:color="auto"/>
        <w:bottom w:val="none" w:sz="0" w:space="0" w:color="auto"/>
        <w:right w:val="none" w:sz="0" w:space="0" w:color="auto"/>
      </w:divBdr>
    </w:div>
    <w:div w:id="1207983389">
      <w:bodyDiv w:val="1"/>
      <w:marLeft w:val="0"/>
      <w:marRight w:val="0"/>
      <w:marTop w:val="0"/>
      <w:marBottom w:val="0"/>
      <w:divBdr>
        <w:top w:val="none" w:sz="0" w:space="0" w:color="auto"/>
        <w:left w:val="none" w:sz="0" w:space="0" w:color="auto"/>
        <w:bottom w:val="none" w:sz="0" w:space="0" w:color="auto"/>
        <w:right w:val="none" w:sz="0" w:space="0" w:color="auto"/>
      </w:divBdr>
    </w:div>
    <w:div w:id="1284850452">
      <w:bodyDiv w:val="1"/>
      <w:marLeft w:val="0"/>
      <w:marRight w:val="0"/>
      <w:marTop w:val="0"/>
      <w:marBottom w:val="0"/>
      <w:divBdr>
        <w:top w:val="none" w:sz="0" w:space="0" w:color="auto"/>
        <w:left w:val="none" w:sz="0" w:space="0" w:color="auto"/>
        <w:bottom w:val="none" w:sz="0" w:space="0" w:color="auto"/>
        <w:right w:val="none" w:sz="0" w:space="0" w:color="auto"/>
      </w:divBdr>
    </w:div>
    <w:div w:id="1312711598">
      <w:bodyDiv w:val="1"/>
      <w:marLeft w:val="0"/>
      <w:marRight w:val="0"/>
      <w:marTop w:val="0"/>
      <w:marBottom w:val="0"/>
      <w:divBdr>
        <w:top w:val="none" w:sz="0" w:space="0" w:color="auto"/>
        <w:left w:val="none" w:sz="0" w:space="0" w:color="auto"/>
        <w:bottom w:val="none" w:sz="0" w:space="0" w:color="auto"/>
        <w:right w:val="none" w:sz="0" w:space="0" w:color="auto"/>
      </w:divBdr>
    </w:div>
    <w:div w:id="1341733939">
      <w:bodyDiv w:val="1"/>
      <w:marLeft w:val="0"/>
      <w:marRight w:val="0"/>
      <w:marTop w:val="0"/>
      <w:marBottom w:val="0"/>
      <w:divBdr>
        <w:top w:val="none" w:sz="0" w:space="0" w:color="auto"/>
        <w:left w:val="none" w:sz="0" w:space="0" w:color="auto"/>
        <w:bottom w:val="none" w:sz="0" w:space="0" w:color="auto"/>
        <w:right w:val="none" w:sz="0" w:space="0" w:color="auto"/>
      </w:divBdr>
    </w:div>
    <w:div w:id="1391072354">
      <w:bodyDiv w:val="1"/>
      <w:marLeft w:val="0"/>
      <w:marRight w:val="0"/>
      <w:marTop w:val="0"/>
      <w:marBottom w:val="0"/>
      <w:divBdr>
        <w:top w:val="none" w:sz="0" w:space="0" w:color="auto"/>
        <w:left w:val="none" w:sz="0" w:space="0" w:color="auto"/>
        <w:bottom w:val="none" w:sz="0" w:space="0" w:color="auto"/>
        <w:right w:val="none" w:sz="0" w:space="0" w:color="auto"/>
      </w:divBdr>
    </w:div>
    <w:div w:id="1393698768">
      <w:bodyDiv w:val="1"/>
      <w:marLeft w:val="0"/>
      <w:marRight w:val="0"/>
      <w:marTop w:val="0"/>
      <w:marBottom w:val="0"/>
      <w:divBdr>
        <w:top w:val="none" w:sz="0" w:space="0" w:color="auto"/>
        <w:left w:val="none" w:sz="0" w:space="0" w:color="auto"/>
        <w:bottom w:val="none" w:sz="0" w:space="0" w:color="auto"/>
        <w:right w:val="none" w:sz="0" w:space="0" w:color="auto"/>
      </w:divBdr>
    </w:div>
    <w:div w:id="1394157070">
      <w:bodyDiv w:val="1"/>
      <w:marLeft w:val="0"/>
      <w:marRight w:val="0"/>
      <w:marTop w:val="0"/>
      <w:marBottom w:val="0"/>
      <w:divBdr>
        <w:top w:val="none" w:sz="0" w:space="0" w:color="auto"/>
        <w:left w:val="none" w:sz="0" w:space="0" w:color="auto"/>
        <w:bottom w:val="none" w:sz="0" w:space="0" w:color="auto"/>
        <w:right w:val="none" w:sz="0" w:space="0" w:color="auto"/>
      </w:divBdr>
    </w:div>
    <w:div w:id="1469123333">
      <w:bodyDiv w:val="1"/>
      <w:marLeft w:val="0"/>
      <w:marRight w:val="0"/>
      <w:marTop w:val="0"/>
      <w:marBottom w:val="0"/>
      <w:divBdr>
        <w:top w:val="none" w:sz="0" w:space="0" w:color="auto"/>
        <w:left w:val="none" w:sz="0" w:space="0" w:color="auto"/>
        <w:bottom w:val="none" w:sz="0" w:space="0" w:color="auto"/>
        <w:right w:val="none" w:sz="0" w:space="0" w:color="auto"/>
      </w:divBdr>
    </w:div>
    <w:div w:id="1616477128">
      <w:bodyDiv w:val="1"/>
      <w:marLeft w:val="0"/>
      <w:marRight w:val="0"/>
      <w:marTop w:val="0"/>
      <w:marBottom w:val="0"/>
      <w:divBdr>
        <w:top w:val="none" w:sz="0" w:space="0" w:color="auto"/>
        <w:left w:val="none" w:sz="0" w:space="0" w:color="auto"/>
        <w:bottom w:val="none" w:sz="0" w:space="0" w:color="auto"/>
        <w:right w:val="none" w:sz="0" w:space="0" w:color="auto"/>
      </w:divBdr>
    </w:div>
    <w:div w:id="1629121828">
      <w:bodyDiv w:val="1"/>
      <w:marLeft w:val="0"/>
      <w:marRight w:val="0"/>
      <w:marTop w:val="0"/>
      <w:marBottom w:val="0"/>
      <w:divBdr>
        <w:top w:val="none" w:sz="0" w:space="0" w:color="auto"/>
        <w:left w:val="none" w:sz="0" w:space="0" w:color="auto"/>
        <w:bottom w:val="none" w:sz="0" w:space="0" w:color="auto"/>
        <w:right w:val="none" w:sz="0" w:space="0" w:color="auto"/>
      </w:divBdr>
    </w:div>
    <w:div w:id="1785928322">
      <w:bodyDiv w:val="1"/>
      <w:marLeft w:val="0"/>
      <w:marRight w:val="0"/>
      <w:marTop w:val="0"/>
      <w:marBottom w:val="0"/>
      <w:divBdr>
        <w:top w:val="none" w:sz="0" w:space="0" w:color="auto"/>
        <w:left w:val="none" w:sz="0" w:space="0" w:color="auto"/>
        <w:bottom w:val="none" w:sz="0" w:space="0" w:color="auto"/>
        <w:right w:val="none" w:sz="0" w:space="0" w:color="auto"/>
      </w:divBdr>
    </w:div>
    <w:div w:id="1843934006">
      <w:bodyDiv w:val="1"/>
      <w:marLeft w:val="0"/>
      <w:marRight w:val="0"/>
      <w:marTop w:val="0"/>
      <w:marBottom w:val="0"/>
      <w:divBdr>
        <w:top w:val="none" w:sz="0" w:space="0" w:color="auto"/>
        <w:left w:val="none" w:sz="0" w:space="0" w:color="auto"/>
        <w:bottom w:val="none" w:sz="0" w:space="0" w:color="auto"/>
        <w:right w:val="none" w:sz="0" w:space="0" w:color="auto"/>
      </w:divBdr>
    </w:div>
    <w:div w:id="1866670846">
      <w:bodyDiv w:val="1"/>
      <w:marLeft w:val="0"/>
      <w:marRight w:val="0"/>
      <w:marTop w:val="0"/>
      <w:marBottom w:val="0"/>
      <w:divBdr>
        <w:top w:val="none" w:sz="0" w:space="0" w:color="auto"/>
        <w:left w:val="none" w:sz="0" w:space="0" w:color="auto"/>
        <w:bottom w:val="none" w:sz="0" w:space="0" w:color="auto"/>
        <w:right w:val="none" w:sz="0" w:space="0" w:color="auto"/>
      </w:divBdr>
    </w:div>
    <w:div w:id="1888836290">
      <w:bodyDiv w:val="1"/>
      <w:marLeft w:val="0"/>
      <w:marRight w:val="0"/>
      <w:marTop w:val="0"/>
      <w:marBottom w:val="0"/>
      <w:divBdr>
        <w:top w:val="none" w:sz="0" w:space="0" w:color="auto"/>
        <w:left w:val="none" w:sz="0" w:space="0" w:color="auto"/>
        <w:bottom w:val="none" w:sz="0" w:space="0" w:color="auto"/>
        <w:right w:val="none" w:sz="0" w:space="0" w:color="auto"/>
      </w:divBdr>
    </w:div>
    <w:div w:id="1915357801">
      <w:bodyDiv w:val="1"/>
      <w:marLeft w:val="0"/>
      <w:marRight w:val="0"/>
      <w:marTop w:val="0"/>
      <w:marBottom w:val="0"/>
      <w:divBdr>
        <w:top w:val="none" w:sz="0" w:space="0" w:color="auto"/>
        <w:left w:val="none" w:sz="0" w:space="0" w:color="auto"/>
        <w:bottom w:val="none" w:sz="0" w:space="0" w:color="auto"/>
        <w:right w:val="none" w:sz="0" w:space="0" w:color="auto"/>
      </w:divBdr>
    </w:div>
    <w:div w:id="1970742665">
      <w:bodyDiv w:val="1"/>
      <w:marLeft w:val="0"/>
      <w:marRight w:val="0"/>
      <w:marTop w:val="0"/>
      <w:marBottom w:val="0"/>
      <w:divBdr>
        <w:top w:val="none" w:sz="0" w:space="0" w:color="auto"/>
        <w:left w:val="none" w:sz="0" w:space="0" w:color="auto"/>
        <w:bottom w:val="none" w:sz="0" w:space="0" w:color="auto"/>
        <w:right w:val="none" w:sz="0" w:space="0" w:color="auto"/>
      </w:divBdr>
    </w:div>
    <w:div w:id="2016496871">
      <w:bodyDiv w:val="1"/>
      <w:marLeft w:val="0"/>
      <w:marRight w:val="0"/>
      <w:marTop w:val="0"/>
      <w:marBottom w:val="0"/>
      <w:divBdr>
        <w:top w:val="none" w:sz="0" w:space="0" w:color="auto"/>
        <w:left w:val="none" w:sz="0" w:space="0" w:color="auto"/>
        <w:bottom w:val="none" w:sz="0" w:space="0" w:color="auto"/>
        <w:right w:val="none" w:sz="0" w:space="0" w:color="auto"/>
      </w:divBdr>
    </w:div>
    <w:div w:id="2075660604">
      <w:bodyDiv w:val="1"/>
      <w:marLeft w:val="0"/>
      <w:marRight w:val="0"/>
      <w:marTop w:val="0"/>
      <w:marBottom w:val="0"/>
      <w:divBdr>
        <w:top w:val="none" w:sz="0" w:space="0" w:color="auto"/>
        <w:left w:val="none" w:sz="0" w:space="0" w:color="auto"/>
        <w:bottom w:val="none" w:sz="0" w:space="0" w:color="auto"/>
        <w:right w:val="none" w:sz="0" w:space="0" w:color="auto"/>
      </w:divBdr>
    </w:div>
    <w:div w:id="211671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amowienia@zamek.malbork.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zp.gov.pl/__data/assets/pdf_file/0026/45557/Jednolity-Europejski-Dokument-Zamowienia-instrukcja-2021.01.20.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spektor@zamek.malbork.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pd.uzp.gov.pl/"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miniportal.uzp.gov.pl/Instrukcja_uzytkownika_miniPortal-ePUAP.pdf" TargetMode="External"/><Relationship Id="rId23" Type="http://schemas.microsoft.com/office/2016/09/relationships/commentsIds" Target="commentsIds.xml"/><Relationship Id="rId10" Type="http://schemas.openxmlformats.org/officeDocument/2006/relationships/hyperlink" Target="https://bip.zamek.malbork.pl/przetargi/40"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zamowienia@zamek.malbork.pl" TargetMode="External"/><Relationship Id="rId14" Type="http://schemas.openxmlformats.org/officeDocument/2006/relationships/hyperlink" Target="https://miniportal.uzp.gov.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FD39B-B86A-446D-B3D5-CE94AA8D6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9166</Words>
  <Characters>52251</Characters>
  <Application>Microsoft Office Word</Application>
  <DocSecurity>0</DocSecurity>
  <Lines>435</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Pieprzyca</dc:creator>
  <cp:keywords/>
  <dc:description/>
  <cp:lastModifiedBy>Barbara Mizgała</cp:lastModifiedBy>
  <cp:revision>42</cp:revision>
  <cp:lastPrinted>2021-11-03T10:42:00Z</cp:lastPrinted>
  <dcterms:created xsi:type="dcterms:W3CDTF">2021-10-27T10:27:00Z</dcterms:created>
  <dcterms:modified xsi:type="dcterms:W3CDTF">2021-11-03T10:42:00Z</dcterms:modified>
</cp:coreProperties>
</file>